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2D7A1E" w:rsidRPr="00925969" w14:paraId="7C150A81" w14:textId="77777777" w:rsidTr="00AA1F5B">
        <w:tc>
          <w:tcPr>
            <w:tcW w:w="2268" w:type="dxa"/>
            <w:tcBorders>
              <w:top w:val="nil"/>
              <w:left w:val="nil"/>
              <w:bottom w:val="nil"/>
            </w:tcBorders>
            <w:shd w:val="clear" w:color="auto" w:fill="FFFFFF" w:themeFill="background1"/>
          </w:tcPr>
          <w:p w14:paraId="0A4E1470" w14:textId="77777777" w:rsidR="002D7A1E" w:rsidRPr="00925969" w:rsidRDefault="002D7A1E" w:rsidP="00AA1F5B">
            <w:pPr>
              <w:spacing w:after="0"/>
              <w:rPr>
                <w:color w:val="000000" w:themeColor="text1"/>
              </w:rPr>
            </w:pPr>
          </w:p>
        </w:tc>
        <w:tc>
          <w:tcPr>
            <w:tcW w:w="6946" w:type="dxa"/>
            <w:shd w:val="clear" w:color="auto" w:fill="FFFFFF" w:themeFill="background1"/>
          </w:tcPr>
          <w:p w14:paraId="7072B84B" w14:textId="77777777" w:rsidR="002D7A1E" w:rsidRPr="00925969" w:rsidRDefault="00000000" w:rsidP="00AA1F5B">
            <w:pPr>
              <w:spacing w:after="0"/>
              <w:jc w:val="right"/>
              <w:rPr>
                <w:color w:val="000000" w:themeColor="text1"/>
              </w:rPr>
            </w:pPr>
            <w:sdt>
              <w:sdtPr>
                <w:alias w:val="Level of Confidentiality"/>
                <w:tag w:val="Level of Confidentiality"/>
                <w:id w:val="-689679523"/>
                <w:placeholder>
                  <w:docPart w:val="27BBD1CF7D065F4AAE3B3BCE51B82FF4"/>
                </w:placeholder>
                <w15:color w:val="000000"/>
                <w:dropDownList>
                  <w:listItem w:value="Choose an item."/>
                  <w:listItem w:displayText="INTERNAL" w:value="INTERNAL"/>
                  <w:listItem w:displayText="CONFIDENTIAL" w:value="CONFIDENTIAL"/>
                  <w:listItem w:displayText="CONFIDENTIAL - RESTRICTED TO MEETING PARTICIPANTS" w:value="CONFIDENTIAL - RESTRICTED TO MEETING PARTICIPANTS"/>
                </w:dropDownList>
              </w:sdtPr>
              <w:sdtContent>
                <w:r w:rsidR="002D7A1E">
                  <w:t>INTERNAL</w:t>
                </w:r>
              </w:sdtContent>
            </w:sdt>
          </w:p>
        </w:tc>
      </w:tr>
      <w:tr w:rsidR="002D7A1E" w:rsidRPr="00925969" w14:paraId="59E50B01" w14:textId="77777777" w:rsidTr="00AA1F5B">
        <w:tc>
          <w:tcPr>
            <w:tcW w:w="2268" w:type="dxa"/>
            <w:shd w:val="clear" w:color="auto" w:fill="FFFFFF" w:themeFill="background1"/>
          </w:tcPr>
          <w:p w14:paraId="4E410168" w14:textId="77777777" w:rsidR="002D7A1E" w:rsidRPr="00925969" w:rsidRDefault="002D7A1E" w:rsidP="00AA1F5B">
            <w:pPr>
              <w:spacing w:after="0"/>
              <w:rPr>
                <w:color w:val="000000" w:themeColor="text1"/>
              </w:rPr>
            </w:pPr>
            <w:r w:rsidRPr="00925969">
              <w:rPr>
                <w:color w:val="000000" w:themeColor="text1"/>
              </w:rPr>
              <w:t>Paper title:</w:t>
            </w:r>
          </w:p>
        </w:tc>
        <w:tc>
          <w:tcPr>
            <w:tcW w:w="6946" w:type="dxa"/>
            <w:shd w:val="clear" w:color="auto" w:fill="FFFFFF" w:themeFill="background1"/>
          </w:tcPr>
          <w:p w14:paraId="2EDFC714" w14:textId="7083A353" w:rsidR="002D7A1E" w:rsidRPr="00925969" w:rsidRDefault="002D7A1E" w:rsidP="00AA1F5B">
            <w:pPr>
              <w:tabs>
                <w:tab w:val="center" w:pos="3577"/>
              </w:tabs>
              <w:spacing w:after="0"/>
              <w:rPr>
                <w:color w:val="000000" w:themeColor="text1"/>
              </w:rPr>
            </w:pPr>
            <w:r>
              <w:rPr>
                <w:color w:val="000000" w:themeColor="text1"/>
              </w:rPr>
              <w:t>Research Governance</w:t>
            </w:r>
          </w:p>
        </w:tc>
      </w:tr>
      <w:tr w:rsidR="002D7A1E" w:rsidRPr="00925969" w14:paraId="2253D121" w14:textId="77777777" w:rsidTr="00AA1F5B">
        <w:tc>
          <w:tcPr>
            <w:tcW w:w="2268" w:type="dxa"/>
            <w:shd w:val="clear" w:color="auto" w:fill="FFFFFF" w:themeFill="background1"/>
          </w:tcPr>
          <w:p w14:paraId="42E3FCCE" w14:textId="77777777" w:rsidR="002D7A1E" w:rsidRPr="00925969" w:rsidRDefault="002D7A1E" w:rsidP="00AA1F5B">
            <w:pPr>
              <w:spacing w:after="0"/>
              <w:rPr>
                <w:color w:val="000000" w:themeColor="text1"/>
              </w:rPr>
            </w:pPr>
            <w:r w:rsidRPr="00925969">
              <w:rPr>
                <w:color w:val="000000" w:themeColor="text1"/>
              </w:rPr>
              <w:t>Board/Committee</w:t>
            </w:r>
            <w:r>
              <w:rPr>
                <w:color w:val="000000" w:themeColor="text1"/>
              </w:rPr>
              <w:t>:</w:t>
            </w:r>
          </w:p>
        </w:tc>
        <w:tc>
          <w:tcPr>
            <w:tcW w:w="6946" w:type="dxa"/>
            <w:shd w:val="clear" w:color="auto" w:fill="FFFFFF" w:themeFill="background1"/>
          </w:tcPr>
          <w:p w14:paraId="3F6643B4" w14:textId="77777777" w:rsidR="002D7A1E" w:rsidRDefault="00000000" w:rsidP="00AA1F5B">
            <w:pPr>
              <w:spacing w:after="0"/>
              <w:rPr>
                <w:color w:val="000000" w:themeColor="text1"/>
              </w:rPr>
            </w:pPr>
            <w:sdt>
              <w:sdtPr>
                <w:rPr>
                  <w:color w:val="000000" w:themeColor="text1"/>
                </w:rPr>
                <w:id w:val="555289511"/>
                <w:placeholder>
                  <w:docPart w:val="F22BB2AF673A7844BC63D3064B429E3F"/>
                </w:placeholder>
                <w:text/>
              </w:sdtPr>
              <w:sdtContent>
                <w:r w:rsidR="002D7A1E">
                  <w:rPr>
                    <w:color w:val="000000" w:themeColor="text1"/>
                  </w:rPr>
                  <w:t>Research Committee</w:t>
                </w:r>
              </w:sdtContent>
            </w:sdt>
          </w:p>
          <w:p w14:paraId="51401433" w14:textId="77777777" w:rsidR="002D7A1E" w:rsidRPr="00EC7CA6" w:rsidRDefault="002D7A1E" w:rsidP="00AA1F5B">
            <w:pPr>
              <w:spacing w:after="0"/>
              <w:rPr>
                <w:rStyle w:val="PlaceholderText"/>
              </w:rPr>
            </w:pPr>
          </w:p>
        </w:tc>
      </w:tr>
      <w:tr w:rsidR="002D7A1E" w:rsidRPr="00925969" w14:paraId="3E6F8B22" w14:textId="77777777" w:rsidTr="00AA1F5B">
        <w:tc>
          <w:tcPr>
            <w:tcW w:w="2268" w:type="dxa"/>
            <w:shd w:val="clear" w:color="auto" w:fill="FFFFFF" w:themeFill="background1"/>
          </w:tcPr>
          <w:p w14:paraId="048AA859" w14:textId="77777777" w:rsidR="002D7A1E" w:rsidRPr="00925969" w:rsidRDefault="002D7A1E" w:rsidP="00AA1F5B">
            <w:pPr>
              <w:spacing w:after="0"/>
              <w:rPr>
                <w:color w:val="000000" w:themeColor="text1"/>
              </w:rPr>
            </w:pPr>
            <w:r>
              <w:rPr>
                <w:color w:val="000000" w:themeColor="text1"/>
              </w:rPr>
              <w:t>Date of meeting:</w:t>
            </w:r>
          </w:p>
        </w:tc>
        <w:tc>
          <w:tcPr>
            <w:tcW w:w="6946" w:type="dxa"/>
          </w:tcPr>
          <w:sdt>
            <w:sdtPr>
              <w:id w:val="1453047197"/>
              <w:placeholder>
                <w:docPart w:val="9592E720B4414441BE9B3BCAA83E203C"/>
              </w:placeholder>
              <w:date w:fullDate="2023-09-20T00:00:00Z">
                <w:dateFormat w:val="dd MMMM yyyy"/>
                <w:lid w:val="en-GB"/>
                <w:storeMappedDataAs w:val="dateTime"/>
                <w:calendar w:val="gregorian"/>
              </w:date>
            </w:sdtPr>
            <w:sdtContent>
              <w:p w14:paraId="56690B23" w14:textId="1E9A84B7" w:rsidR="002D7A1E" w:rsidRDefault="00025DC8" w:rsidP="00AA1F5B">
                <w:pPr>
                  <w:tabs>
                    <w:tab w:val="left" w:pos="1776"/>
                  </w:tabs>
                  <w:spacing w:after="0"/>
                  <w:rPr>
                    <w:color w:val="000000" w:themeColor="text1"/>
                  </w:rPr>
                </w:pPr>
                <w:r>
                  <w:t>20 September</w:t>
                </w:r>
                <w:r w:rsidR="0042033C">
                  <w:t xml:space="preserve"> 202</w:t>
                </w:r>
                <w:r w:rsidR="00F54346">
                  <w:t>3</w:t>
                </w:r>
              </w:p>
            </w:sdtContent>
          </w:sdt>
          <w:p w14:paraId="16DD2F62" w14:textId="77777777" w:rsidR="002D7A1E" w:rsidRPr="00925969" w:rsidRDefault="002D7A1E" w:rsidP="00AA1F5B">
            <w:pPr>
              <w:tabs>
                <w:tab w:val="left" w:pos="1776"/>
              </w:tabs>
              <w:spacing w:after="0"/>
              <w:rPr>
                <w:color w:val="000000" w:themeColor="text1"/>
              </w:rPr>
            </w:pPr>
          </w:p>
        </w:tc>
      </w:tr>
      <w:tr w:rsidR="002D7A1E" w:rsidRPr="00925969" w14:paraId="64E227B6" w14:textId="77777777" w:rsidTr="00AA1F5B">
        <w:trPr>
          <w:trHeight w:val="1014"/>
        </w:trPr>
        <w:tc>
          <w:tcPr>
            <w:tcW w:w="2268" w:type="dxa"/>
            <w:shd w:val="clear" w:color="auto" w:fill="FFFFFF" w:themeFill="background1"/>
          </w:tcPr>
          <w:p w14:paraId="58396A99" w14:textId="77777777" w:rsidR="002D7A1E" w:rsidRPr="00925969" w:rsidRDefault="002D7A1E" w:rsidP="00AA1F5B">
            <w:pPr>
              <w:spacing w:after="0"/>
              <w:rPr>
                <w:color w:val="000000" w:themeColor="text1"/>
              </w:rPr>
            </w:pPr>
            <w:r w:rsidRPr="00925969">
              <w:rPr>
                <w:color w:val="000000" w:themeColor="text1"/>
              </w:rPr>
              <w:t>Author</w:t>
            </w:r>
            <w:r>
              <w:rPr>
                <w:color w:val="000000" w:themeColor="text1"/>
              </w:rPr>
              <w:t>(s)</w:t>
            </w:r>
            <w:r w:rsidRPr="00925969">
              <w:rPr>
                <w:color w:val="000000" w:themeColor="text1"/>
              </w:rPr>
              <w:t>:</w:t>
            </w:r>
          </w:p>
        </w:tc>
        <w:tc>
          <w:tcPr>
            <w:tcW w:w="6946" w:type="dxa"/>
          </w:tcPr>
          <w:sdt>
            <w:sdtPr>
              <w:rPr>
                <w:color w:val="000000" w:themeColor="text1"/>
              </w:rPr>
              <w:id w:val="-1779017408"/>
              <w:placeholder>
                <w:docPart w:val="8B0EC552F664AA44A3B5D30BB86FF563"/>
              </w:placeholder>
              <w:text w:multiLine="1"/>
            </w:sdtPr>
            <w:sdtContent>
              <w:p w14:paraId="2DBB41DB" w14:textId="736805BD" w:rsidR="002D7A1E" w:rsidRDefault="002D7A1E" w:rsidP="00AA1F5B">
                <w:pPr>
                  <w:spacing w:after="0"/>
                  <w:rPr>
                    <w:color w:val="000000" w:themeColor="text1"/>
                  </w:rPr>
                </w:pPr>
                <w:r>
                  <w:rPr>
                    <w:color w:val="000000" w:themeColor="text1"/>
                  </w:rPr>
                  <w:t xml:space="preserve">Professor </w:t>
                </w:r>
                <w:r w:rsidR="00025DC8">
                  <w:rPr>
                    <w:color w:val="000000" w:themeColor="text1"/>
                  </w:rPr>
                  <w:t xml:space="preserve">Patrick </w:t>
                </w:r>
                <w:proofErr w:type="spellStart"/>
                <w:r w:rsidR="00025DC8">
                  <w:rPr>
                    <w:color w:val="000000" w:themeColor="text1"/>
                  </w:rPr>
                  <w:t>Callagan</w:t>
                </w:r>
                <w:proofErr w:type="spellEnd"/>
                <w:r>
                  <w:rPr>
                    <w:color w:val="000000" w:themeColor="text1"/>
                  </w:rPr>
                  <w:t>,</w:t>
                </w:r>
                <w:r w:rsidR="00025DC8">
                  <w:rPr>
                    <w:color w:val="000000" w:themeColor="text1"/>
                  </w:rPr>
                  <w:t xml:space="preserve"> APVC Research</w:t>
                </w:r>
                <w:r w:rsidR="00025DC8">
                  <w:rPr>
                    <w:color w:val="000000" w:themeColor="text1"/>
                  </w:rPr>
                  <w:br/>
                  <w:t xml:space="preserve">Professor Peter Doyle, </w:t>
                </w:r>
                <w:r w:rsidR="000D3116">
                  <w:rPr>
                    <w:color w:val="000000" w:themeColor="text1"/>
                  </w:rPr>
                  <w:t>Head of the Research Office</w:t>
                </w:r>
                <w:r>
                  <w:rPr>
                    <w:color w:val="000000" w:themeColor="text1"/>
                  </w:rPr>
                  <w:br/>
                </w:r>
                <w:r>
                  <w:rPr>
                    <w:color w:val="000000" w:themeColor="text1"/>
                  </w:rPr>
                  <w:br/>
                </w:r>
                <w:r>
                  <w:rPr>
                    <w:color w:val="000000" w:themeColor="text1"/>
                  </w:rPr>
                  <w:br/>
                </w:r>
              </w:p>
            </w:sdtContent>
          </w:sdt>
          <w:p w14:paraId="03DA32F9" w14:textId="77777777" w:rsidR="002D7A1E" w:rsidRPr="00925969" w:rsidRDefault="002D7A1E" w:rsidP="00AA1F5B">
            <w:pPr>
              <w:spacing w:after="0"/>
              <w:rPr>
                <w:color w:val="000000" w:themeColor="text1"/>
              </w:rPr>
            </w:pPr>
          </w:p>
        </w:tc>
      </w:tr>
      <w:tr w:rsidR="002D7A1E" w:rsidRPr="00925969" w14:paraId="74B12430" w14:textId="77777777" w:rsidTr="00AA1F5B">
        <w:tc>
          <w:tcPr>
            <w:tcW w:w="2268" w:type="dxa"/>
            <w:tcBorders>
              <w:bottom w:val="single" w:sz="4" w:space="0" w:color="auto"/>
            </w:tcBorders>
            <w:shd w:val="clear" w:color="auto" w:fill="FFFFFF" w:themeFill="background1"/>
          </w:tcPr>
          <w:p w14:paraId="531A663B" w14:textId="77777777" w:rsidR="002D7A1E" w:rsidRPr="00925969" w:rsidRDefault="002D7A1E" w:rsidP="00AA1F5B">
            <w:pPr>
              <w:spacing w:after="0"/>
              <w:rPr>
                <w:color w:val="000000" w:themeColor="text1"/>
              </w:rPr>
            </w:pPr>
            <w:r>
              <w:rPr>
                <w:color w:val="000000" w:themeColor="text1"/>
              </w:rPr>
              <w:t>Sponsor(s)</w:t>
            </w:r>
            <w:r w:rsidRPr="00925969">
              <w:rPr>
                <w:color w:val="000000" w:themeColor="text1"/>
              </w:rPr>
              <w:t>:</w:t>
            </w:r>
          </w:p>
        </w:tc>
        <w:tc>
          <w:tcPr>
            <w:tcW w:w="6946" w:type="dxa"/>
            <w:tcBorders>
              <w:bottom w:val="single" w:sz="4" w:space="0" w:color="auto"/>
            </w:tcBorders>
          </w:tcPr>
          <w:sdt>
            <w:sdtPr>
              <w:rPr>
                <w:color w:val="000000" w:themeColor="text1"/>
              </w:rPr>
              <w:id w:val="86965907"/>
              <w:placeholder>
                <w:docPart w:val="45DC7D4B4055B347BE091922859AF925"/>
              </w:placeholder>
              <w:text w:multiLine="1"/>
            </w:sdtPr>
            <w:sdtContent>
              <w:p w14:paraId="36D0BB9A" w14:textId="575D9CED" w:rsidR="002D7A1E" w:rsidRDefault="002D7A1E" w:rsidP="00AA1F5B">
                <w:pPr>
                  <w:spacing w:after="0"/>
                  <w:rPr>
                    <w:color w:val="000000" w:themeColor="text1"/>
                  </w:rPr>
                </w:pPr>
                <w:r>
                  <w:rPr>
                    <w:color w:val="000000" w:themeColor="text1"/>
                  </w:rPr>
                  <w:t xml:space="preserve">Professor </w:t>
                </w:r>
                <w:r w:rsidR="0042033C">
                  <w:rPr>
                    <w:color w:val="000000" w:themeColor="text1"/>
                  </w:rPr>
                  <w:t>Patrick Callaghan</w:t>
                </w:r>
                <w:r>
                  <w:rPr>
                    <w:color w:val="000000" w:themeColor="text1"/>
                  </w:rPr>
                  <w:br/>
                </w:r>
              </w:p>
            </w:sdtContent>
          </w:sdt>
          <w:p w14:paraId="00B9D871" w14:textId="77777777" w:rsidR="002D7A1E" w:rsidRPr="00925969" w:rsidRDefault="002D7A1E" w:rsidP="00AA1F5B">
            <w:pPr>
              <w:spacing w:after="0"/>
              <w:rPr>
                <w:color w:val="000000" w:themeColor="text1"/>
              </w:rPr>
            </w:pPr>
          </w:p>
        </w:tc>
      </w:tr>
      <w:tr w:rsidR="002D7A1E" w:rsidRPr="00925969" w14:paraId="7EA5EB90" w14:textId="77777777" w:rsidTr="00AA1F5B">
        <w:tc>
          <w:tcPr>
            <w:tcW w:w="2268" w:type="dxa"/>
            <w:tcBorders>
              <w:bottom w:val="single" w:sz="4" w:space="0" w:color="auto"/>
            </w:tcBorders>
            <w:shd w:val="clear" w:color="auto" w:fill="FFFFFF" w:themeFill="background1"/>
          </w:tcPr>
          <w:p w14:paraId="4AC64E08" w14:textId="77777777" w:rsidR="002D7A1E" w:rsidRPr="00925969" w:rsidRDefault="002D7A1E" w:rsidP="00AA1F5B">
            <w:pPr>
              <w:spacing w:after="0"/>
              <w:rPr>
                <w:color w:val="000000" w:themeColor="text1"/>
              </w:rPr>
            </w:pPr>
            <w:r>
              <w:rPr>
                <w:color w:val="000000" w:themeColor="text1"/>
              </w:rPr>
              <w:t>Purpose:</w:t>
            </w:r>
          </w:p>
        </w:tc>
        <w:tc>
          <w:tcPr>
            <w:tcW w:w="6946" w:type="dxa"/>
            <w:tcBorders>
              <w:bottom w:val="single" w:sz="4" w:space="0" w:color="auto"/>
            </w:tcBorders>
          </w:tcPr>
          <w:sdt>
            <w:sdtPr>
              <w:rPr>
                <w:color w:val="000000" w:themeColor="text1"/>
              </w:rPr>
              <w:id w:val="79191934"/>
              <w:placeholder>
                <w:docPart w:val="5AE2730FB380214D86382A581309679A"/>
              </w:placeholder>
              <w:comboBox>
                <w:listItem w:value="Choose an item."/>
                <w:listItem w:displayText="For Information" w:value="For Information"/>
                <w:listItem w:displayText="For Review" w:value="For Review"/>
                <w:listItem w:displayText="For Discussion" w:value="For Discussion"/>
                <w:listItem w:displayText="For Approval" w:value="For Approval"/>
              </w:comboBox>
            </w:sdtPr>
            <w:sdtContent>
              <w:p w14:paraId="34AC7361" w14:textId="78B116BF" w:rsidR="002D7A1E" w:rsidRDefault="004C02AD" w:rsidP="00AA1F5B">
                <w:pPr>
                  <w:spacing w:after="0"/>
                  <w:rPr>
                    <w:color w:val="000000" w:themeColor="text1"/>
                  </w:rPr>
                </w:pPr>
                <w:r>
                  <w:rPr>
                    <w:color w:val="000000" w:themeColor="text1"/>
                  </w:rPr>
                  <w:t>Paper f</w:t>
                </w:r>
                <w:r w:rsidR="00FE7519">
                  <w:rPr>
                    <w:color w:val="000000" w:themeColor="text1"/>
                  </w:rPr>
                  <w:t>or Approval</w:t>
                </w:r>
              </w:p>
            </w:sdtContent>
          </w:sdt>
          <w:p w14:paraId="56D32E59" w14:textId="77777777" w:rsidR="002D7A1E" w:rsidRDefault="002D7A1E" w:rsidP="00AA1F5B">
            <w:pPr>
              <w:spacing w:after="0"/>
              <w:rPr>
                <w:color w:val="000000" w:themeColor="text1"/>
              </w:rPr>
            </w:pPr>
          </w:p>
        </w:tc>
      </w:tr>
      <w:tr w:rsidR="002D7A1E" w:rsidRPr="00925969" w14:paraId="7AAA52F7" w14:textId="77777777" w:rsidTr="00AA1F5B">
        <w:tc>
          <w:tcPr>
            <w:tcW w:w="2268" w:type="dxa"/>
            <w:tcBorders>
              <w:bottom w:val="single" w:sz="4" w:space="0" w:color="auto"/>
            </w:tcBorders>
            <w:shd w:val="clear" w:color="auto" w:fill="FFFFFF" w:themeFill="background1"/>
          </w:tcPr>
          <w:p w14:paraId="3E4AEE58" w14:textId="77777777" w:rsidR="002D7A1E" w:rsidRDefault="002D7A1E" w:rsidP="00AA1F5B">
            <w:pPr>
              <w:spacing w:after="0"/>
              <w:rPr>
                <w:color w:val="000000" w:themeColor="text1"/>
              </w:rPr>
            </w:pPr>
            <w:r>
              <w:rPr>
                <w:color w:val="000000" w:themeColor="text1"/>
              </w:rPr>
              <w:t>Recommendation:</w:t>
            </w:r>
          </w:p>
          <w:p w14:paraId="5BA689B2" w14:textId="77777777" w:rsidR="002D7A1E" w:rsidRPr="00925969" w:rsidRDefault="002D7A1E" w:rsidP="00AA1F5B">
            <w:pPr>
              <w:spacing w:after="0"/>
              <w:rPr>
                <w:color w:val="000000" w:themeColor="text1"/>
              </w:rPr>
            </w:pPr>
          </w:p>
        </w:tc>
        <w:bookmarkStart w:id="0" w:name="_Hlk103267906" w:displacedByCustomXml="next"/>
        <w:sdt>
          <w:sdtPr>
            <w:rPr>
              <w:color w:val="000000" w:themeColor="text1"/>
            </w:rPr>
            <w:id w:val="940491274"/>
            <w:placeholder>
              <w:docPart w:val="76366A4945F63741A9FEBB59DE3024FD"/>
            </w:placeholder>
            <w:text w:multiLine="1"/>
          </w:sdtPr>
          <w:sdtContent>
            <w:tc>
              <w:tcPr>
                <w:tcW w:w="6946" w:type="dxa"/>
                <w:tcBorders>
                  <w:bottom w:val="single" w:sz="4" w:space="0" w:color="auto"/>
                </w:tcBorders>
              </w:tcPr>
              <w:p w14:paraId="1EFD68CD" w14:textId="51502B3B" w:rsidR="002D7A1E" w:rsidRPr="00925969" w:rsidRDefault="002D7A1E" w:rsidP="00AA1F5B">
                <w:pPr>
                  <w:spacing w:after="0"/>
                  <w:rPr>
                    <w:color w:val="000000" w:themeColor="text1"/>
                  </w:rPr>
                </w:pPr>
                <w:r>
                  <w:rPr>
                    <w:color w:val="000000" w:themeColor="text1"/>
                  </w:rPr>
                  <w:t xml:space="preserve">The paper </w:t>
                </w:r>
                <w:r w:rsidR="0042033C">
                  <w:rPr>
                    <w:color w:val="000000" w:themeColor="text1"/>
                  </w:rPr>
                  <w:t>reports on progress with Researcher Integrity, as evidence of LSBU’s compliance with the requirements of</w:t>
                </w:r>
                <w:r>
                  <w:rPr>
                    <w:color w:val="000000" w:themeColor="text1"/>
                  </w:rPr>
                  <w:t xml:space="preserve"> the UK Research Integrity Office (UKRIO)</w:t>
                </w:r>
              </w:p>
            </w:tc>
          </w:sdtContent>
        </w:sdt>
        <w:bookmarkEnd w:id="0" w:displacedByCustomXml="prev"/>
      </w:tr>
    </w:tbl>
    <w:p w14:paraId="733DCD68" w14:textId="77777777" w:rsidR="002D7A1E" w:rsidRPr="002418B8" w:rsidRDefault="002D7A1E" w:rsidP="002D7A1E">
      <w:pPr>
        <w:pStyle w:val="Default"/>
        <w:spacing w:line="276" w:lineRule="auto"/>
        <w:ind w:left="720"/>
        <w:rPr>
          <w:i/>
          <w:sz w:val="32"/>
        </w:rPr>
      </w:pPr>
    </w:p>
    <w:p w14:paraId="24FDFC67" w14:textId="77777777" w:rsidR="002D7A1E" w:rsidRDefault="002D7A1E" w:rsidP="002D7A1E">
      <w:pPr>
        <w:spacing w:after="0"/>
        <w:rPr>
          <w:b/>
          <w:color w:val="000000" w:themeColor="text1"/>
        </w:rPr>
      </w:pPr>
      <w:r w:rsidRPr="000B2EDC">
        <w:rPr>
          <w:b/>
          <w:color w:val="000000" w:themeColor="text1"/>
        </w:rPr>
        <w:t>Executive Summary</w:t>
      </w:r>
    </w:p>
    <w:p w14:paraId="3EC8CB5E" w14:textId="77777777" w:rsidR="002D7A1E" w:rsidRDefault="002D7A1E" w:rsidP="002D7A1E">
      <w:pPr>
        <w:spacing w:after="0"/>
        <w:rPr>
          <w:b/>
          <w:color w:val="000000" w:themeColor="text1"/>
        </w:rPr>
      </w:pPr>
    </w:p>
    <w:p w14:paraId="610B77A4" w14:textId="77777777" w:rsidR="00E445F8" w:rsidRDefault="00000000" w:rsidP="002D7A1E">
      <w:pPr>
        <w:rPr>
          <w:color w:val="000000" w:themeColor="text1"/>
        </w:rPr>
      </w:pPr>
      <w:sdt>
        <w:sdtPr>
          <w:rPr>
            <w:color w:val="000000" w:themeColor="text1"/>
          </w:rPr>
          <w:id w:val="-1516765954"/>
          <w:placeholder>
            <w:docPart w:val="ABE3942AD901446FAAB259923F7A9ADE"/>
          </w:placeholder>
          <w:text w:multiLine="1"/>
        </w:sdtPr>
        <w:sdtContent>
          <w:r w:rsidR="00075CEF">
            <w:rPr>
              <w:color w:val="000000" w:themeColor="text1"/>
            </w:rPr>
            <w:t>The paper reports on progress with Researcher Integrity, as evidence of LSBU’s compliance with the requirements of the UK Research Integrity Office (UKRIO)</w:t>
          </w:r>
        </w:sdtContent>
      </w:sdt>
      <w:r w:rsidR="002D7A1E">
        <w:rPr>
          <w:color w:val="000000" w:themeColor="text1"/>
        </w:rPr>
        <w:t xml:space="preserve">.  </w:t>
      </w:r>
      <w:r w:rsidR="00E445F8">
        <w:rPr>
          <w:color w:val="000000" w:themeColor="text1"/>
        </w:rPr>
        <w:t>The following recommendations are made:</w:t>
      </w:r>
    </w:p>
    <w:p w14:paraId="7F9736E6" w14:textId="60E82ADE" w:rsidR="00CD01F1" w:rsidRPr="00CD01F1" w:rsidRDefault="00CD01F1" w:rsidP="00CD01F1">
      <w:pPr>
        <w:pStyle w:val="ListParagraph"/>
        <w:numPr>
          <w:ilvl w:val="0"/>
          <w:numId w:val="2"/>
        </w:numPr>
      </w:pPr>
      <w:bookmarkStart w:id="1" w:name="_Hlk143591741"/>
      <w:r>
        <w:t xml:space="preserve">An annual statement on Research Integrity is published by LSBU on its </w:t>
      </w:r>
      <w:hyperlink r:id="rId5" w:history="1">
        <w:r w:rsidRPr="00345915">
          <w:rPr>
            <w:rStyle w:val="Hyperlink"/>
          </w:rPr>
          <w:t>Research Pages</w:t>
        </w:r>
      </w:hyperlink>
      <w:r>
        <w:t>. The annual statement for 2022-23 is provided for approval.</w:t>
      </w:r>
      <w:r w:rsidR="00650EE4">
        <w:t xml:space="preserve"> As noted below, </w:t>
      </w:r>
      <w:r w:rsidR="00BF5200">
        <w:t>this requires identification of the point of contact for Research Integrity.</w:t>
      </w:r>
      <w:r>
        <w:t xml:space="preserve"> </w:t>
      </w:r>
    </w:p>
    <w:p w14:paraId="36DB6B53" w14:textId="0F25AB9D" w:rsidR="00E445F8" w:rsidRDefault="000D3116" w:rsidP="00E445F8">
      <w:pPr>
        <w:pStyle w:val="ListParagraph"/>
        <w:numPr>
          <w:ilvl w:val="0"/>
          <w:numId w:val="2"/>
        </w:numPr>
        <w:rPr>
          <w:color w:val="000000" w:themeColor="text1"/>
        </w:rPr>
      </w:pPr>
      <w:r w:rsidRPr="00E445F8">
        <w:rPr>
          <w:color w:val="000000" w:themeColor="text1"/>
        </w:rPr>
        <w:t>A new point of contact for Research Integrity should be appointed</w:t>
      </w:r>
      <w:r w:rsidR="00E445F8">
        <w:rPr>
          <w:color w:val="000000" w:themeColor="text1"/>
        </w:rPr>
        <w:t xml:space="preserve"> following the departure of Professor Peter Doyle</w:t>
      </w:r>
      <w:r w:rsidR="00217801">
        <w:rPr>
          <w:color w:val="000000" w:themeColor="text1"/>
        </w:rPr>
        <w:t>.</w:t>
      </w:r>
      <w:r w:rsidR="00DA5E80">
        <w:rPr>
          <w:color w:val="000000" w:themeColor="text1"/>
        </w:rPr>
        <w:t xml:space="preserve"> On appointment, this person’s details should be added t</w:t>
      </w:r>
      <w:r w:rsidR="00DA13A4">
        <w:rPr>
          <w:color w:val="000000" w:themeColor="text1"/>
        </w:rPr>
        <w:t xml:space="preserve">o LSBU’s </w:t>
      </w:r>
      <w:hyperlink r:id="rId6" w:history="1">
        <w:r w:rsidR="001F1A5F" w:rsidRPr="00345915">
          <w:rPr>
            <w:rStyle w:val="Hyperlink"/>
          </w:rPr>
          <w:t>Research Pages</w:t>
        </w:r>
      </w:hyperlink>
      <w:r w:rsidR="00ED37B4">
        <w:t>, and to the annual sta</w:t>
      </w:r>
      <w:r w:rsidR="00650EE4">
        <w:t>tement on Research Integrity, as specified below.</w:t>
      </w:r>
    </w:p>
    <w:p w14:paraId="2F0F4221" w14:textId="00107A09" w:rsidR="00217801" w:rsidRDefault="005D7017" w:rsidP="00E445F8">
      <w:pPr>
        <w:pStyle w:val="ListParagraph"/>
        <w:numPr>
          <w:ilvl w:val="0"/>
          <w:numId w:val="2"/>
        </w:numPr>
        <w:rPr>
          <w:color w:val="000000" w:themeColor="text1"/>
        </w:rPr>
      </w:pPr>
      <w:r>
        <w:rPr>
          <w:color w:val="000000" w:themeColor="text1"/>
        </w:rPr>
        <w:t>It would be valuable to review the fitness for purpose of the following LSBU documents: P</w:t>
      </w:r>
      <w:r w:rsidR="00D67958">
        <w:rPr>
          <w:color w:val="000000" w:themeColor="text1"/>
        </w:rPr>
        <w:t xml:space="preserve">olicy on Safeguarding Good Scientific Practice and Procedure for </w:t>
      </w:r>
      <w:r w:rsidR="00DA5E80">
        <w:rPr>
          <w:color w:val="000000" w:themeColor="text1"/>
        </w:rPr>
        <w:t>Invest</w:t>
      </w:r>
      <w:r w:rsidR="001F1A5F">
        <w:rPr>
          <w:color w:val="000000" w:themeColor="text1"/>
        </w:rPr>
        <w:t xml:space="preserve">igation of Misconduct in Research </w:t>
      </w:r>
    </w:p>
    <w:p w14:paraId="382EA7B8" w14:textId="4A85B241" w:rsidR="002D7A1E" w:rsidRPr="00217801" w:rsidRDefault="00C054B8" w:rsidP="00E279FE">
      <w:pPr>
        <w:pStyle w:val="ListParagraph"/>
        <w:numPr>
          <w:ilvl w:val="0"/>
          <w:numId w:val="2"/>
        </w:numPr>
        <w:rPr>
          <w:color w:val="000000" w:themeColor="text1"/>
        </w:rPr>
      </w:pPr>
      <w:r w:rsidRPr="00217801">
        <w:rPr>
          <w:color w:val="000000" w:themeColor="text1"/>
        </w:rPr>
        <w:t xml:space="preserve">It is recommended that Researcher Integrity training becomes a requirement for all those with </w:t>
      </w:r>
      <w:r w:rsidR="008C535B" w:rsidRPr="00217801">
        <w:rPr>
          <w:color w:val="000000" w:themeColor="text1"/>
        </w:rPr>
        <w:t>significant responsibility for research</w:t>
      </w:r>
      <w:r w:rsidR="00ED37B4">
        <w:rPr>
          <w:color w:val="000000" w:themeColor="text1"/>
        </w:rPr>
        <w:t xml:space="preserve"> or research management</w:t>
      </w:r>
      <w:r w:rsidR="00757D42">
        <w:rPr>
          <w:color w:val="000000" w:themeColor="text1"/>
        </w:rPr>
        <w:t xml:space="preserve"> </w:t>
      </w:r>
      <w:hyperlink r:id="rId7" w:history="1">
        <w:r w:rsidR="00757D42">
          <w:rPr>
            <w:rStyle w:val="Hyperlink"/>
          </w:rPr>
          <w:t>Course: Research Integrity - DORA (lsbu.ac.uk)</w:t>
        </w:r>
      </w:hyperlink>
      <w:r w:rsidR="00757D42">
        <w:t xml:space="preserve">. </w:t>
      </w:r>
      <w:r w:rsidR="00757D42">
        <w:rPr>
          <w:color w:val="000000" w:themeColor="text1"/>
        </w:rPr>
        <w:t xml:space="preserve"> </w:t>
      </w:r>
      <w:r w:rsidR="008C535B" w:rsidRPr="00217801">
        <w:rPr>
          <w:color w:val="000000" w:themeColor="text1"/>
        </w:rPr>
        <w:t>.</w:t>
      </w:r>
    </w:p>
    <w:bookmarkEnd w:id="1"/>
    <w:p w14:paraId="2970EC9F" w14:textId="77777777" w:rsidR="00BF5200" w:rsidRDefault="00BF5200" w:rsidP="002D7A1E">
      <w:pPr>
        <w:spacing w:before="100" w:beforeAutospacing="1" w:after="100" w:afterAutospacing="1" w:line="240" w:lineRule="auto"/>
        <w:rPr>
          <w:rFonts w:eastAsia="Times New Roman"/>
          <w:b/>
          <w:bCs/>
        </w:rPr>
      </w:pPr>
    </w:p>
    <w:p w14:paraId="70E51E20" w14:textId="45C1734B" w:rsidR="002D7A1E" w:rsidRDefault="002D7A1E" w:rsidP="002D7A1E">
      <w:pPr>
        <w:spacing w:before="100" w:beforeAutospacing="1" w:after="100" w:afterAutospacing="1" w:line="240" w:lineRule="auto"/>
        <w:rPr>
          <w:rFonts w:eastAsia="Times New Roman"/>
          <w:b/>
          <w:bCs/>
        </w:rPr>
      </w:pPr>
      <w:r w:rsidRPr="00D62145">
        <w:rPr>
          <w:rFonts w:eastAsia="Times New Roman"/>
          <w:b/>
          <w:bCs/>
        </w:rPr>
        <w:lastRenderedPageBreak/>
        <w:t>Background</w:t>
      </w:r>
    </w:p>
    <w:p w14:paraId="55254E9C" w14:textId="3D89B08A" w:rsidR="002D7A1E" w:rsidRPr="002D7A1E" w:rsidRDefault="002D7A1E" w:rsidP="002D7A1E">
      <w:pPr>
        <w:spacing w:before="100" w:beforeAutospacing="1" w:after="100" w:afterAutospacing="1" w:line="240" w:lineRule="auto"/>
        <w:rPr>
          <w:rFonts w:eastAsia="Times New Roman"/>
        </w:rPr>
      </w:pPr>
      <w:r w:rsidRPr="002D7A1E">
        <w:rPr>
          <w:rFonts w:eastAsia="Times New Roman"/>
        </w:rPr>
        <w:t xml:space="preserve">LSBU’s </w:t>
      </w:r>
      <w:r w:rsidR="005D7017">
        <w:rPr>
          <w:rFonts w:eastAsia="Times New Roman"/>
        </w:rPr>
        <w:t xml:space="preserve">current </w:t>
      </w:r>
      <w:r w:rsidRPr="002D7A1E">
        <w:rPr>
          <w:rFonts w:eastAsia="Times New Roman"/>
        </w:rPr>
        <w:t xml:space="preserve">procedure, in line with </w:t>
      </w:r>
      <w:r>
        <w:rPr>
          <w:rFonts w:eastAsia="Times New Roman"/>
        </w:rPr>
        <w:t>requirements, is as follows:</w:t>
      </w:r>
    </w:p>
    <w:p w14:paraId="1B0831B2" w14:textId="77777777" w:rsidR="002D7A1E" w:rsidRPr="002D7A1E" w:rsidRDefault="002D7A1E" w:rsidP="002D7A1E">
      <w:pPr>
        <w:numPr>
          <w:ilvl w:val="0"/>
          <w:numId w:val="1"/>
        </w:numPr>
      </w:pPr>
      <w:r w:rsidRPr="002D7A1E">
        <w:t xml:space="preserve">LSBU’s policy on Safeguarding Good Scientific Practice sets out the </w:t>
      </w:r>
      <w:proofErr w:type="spellStart"/>
      <w:r w:rsidRPr="002D7A1E">
        <w:t>principles.</w:t>
      </w:r>
      <w:hyperlink r:id="rId8" w:history="1">
        <w:r w:rsidRPr="002D7A1E">
          <w:rPr>
            <w:rStyle w:val="Hyperlink"/>
          </w:rPr>
          <w:t>Safeguarding</w:t>
        </w:r>
        <w:proofErr w:type="spellEnd"/>
      </w:hyperlink>
      <w:hyperlink r:id="rId9" w:history="1">
        <w:r w:rsidRPr="002D7A1E">
          <w:rPr>
            <w:rStyle w:val="Hyperlink"/>
          </w:rPr>
          <w:t xml:space="preserve"> Good Scientific Practice (PDF File 147 KB)</w:t>
        </w:r>
      </w:hyperlink>
    </w:p>
    <w:p w14:paraId="24674A97" w14:textId="77777777" w:rsidR="002D7A1E" w:rsidRPr="002D7A1E" w:rsidRDefault="002D7A1E" w:rsidP="002D7A1E">
      <w:pPr>
        <w:numPr>
          <w:ilvl w:val="0"/>
          <w:numId w:val="1"/>
        </w:numPr>
      </w:pPr>
      <w:r w:rsidRPr="002D7A1E">
        <w:t xml:space="preserve">LSBU has a procedure to investigate cases of misconduct in research </w:t>
      </w:r>
      <w:hyperlink r:id="rId10" w:history="1">
        <w:r w:rsidRPr="002D7A1E">
          <w:rPr>
            <w:rStyle w:val="Hyperlink"/>
          </w:rPr>
          <w:t>Procedure for Investigation of Misconduct in Research (PDF File 316 KB)</w:t>
        </w:r>
      </w:hyperlink>
    </w:p>
    <w:p w14:paraId="29A53CED" w14:textId="77777777" w:rsidR="002D7A1E" w:rsidRPr="002D7A1E" w:rsidRDefault="002D7A1E" w:rsidP="002D7A1E">
      <w:pPr>
        <w:numPr>
          <w:ilvl w:val="0"/>
          <w:numId w:val="1"/>
        </w:numPr>
      </w:pPr>
      <w:r w:rsidRPr="002D7A1E">
        <w:t>Anyone wishing to raise concerns about the integrity of research being conducted should contact their Dean.</w:t>
      </w:r>
    </w:p>
    <w:p w14:paraId="5C1F4DE2" w14:textId="77777777" w:rsidR="00401B9A" w:rsidRDefault="00000000" w:rsidP="00401B9A">
      <w:pPr>
        <w:numPr>
          <w:ilvl w:val="0"/>
          <w:numId w:val="1"/>
        </w:numPr>
      </w:pPr>
      <w:hyperlink r:id="rId11" w:history="1">
        <w:r w:rsidR="002D7A1E" w:rsidRPr="002D7A1E">
          <w:rPr>
            <w:rStyle w:val="Hyperlink"/>
          </w:rPr>
          <w:t>Professor Peter Doyle</w:t>
        </w:r>
      </w:hyperlink>
      <w:r w:rsidR="002D7A1E" w:rsidRPr="002D7A1E">
        <w:t xml:space="preserve">, Head of the Research Office, </w:t>
      </w:r>
      <w:r w:rsidR="000D3116">
        <w:t>was</w:t>
      </w:r>
      <w:r w:rsidR="002D7A1E" w:rsidRPr="002D7A1E">
        <w:t xml:space="preserve"> the main point of contact for research integrity matters</w:t>
      </w:r>
      <w:r w:rsidR="008C7966">
        <w:t xml:space="preserve"> until 6 September 2023.</w:t>
      </w:r>
    </w:p>
    <w:p w14:paraId="52CD3B19" w14:textId="379A8EC9" w:rsidR="008C7966" w:rsidRDefault="008C7966" w:rsidP="0039086A">
      <w:r>
        <w:t xml:space="preserve">With staffing changes and </w:t>
      </w:r>
      <w:r w:rsidR="002F15C6">
        <w:t xml:space="preserve">the need for </w:t>
      </w:r>
      <w:r w:rsidR="002D0485">
        <w:t xml:space="preserve">due </w:t>
      </w:r>
      <w:r w:rsidR="00CB5476">
        <w:t>diligence</w:t>
      </w:r>
      <w:r w:rsidR="003D40FE">
        <w:t>, the following recommendations are made</w:t>
      </w:r>
      <w:r w:rsidR="00CB5476">
        <w:t xml:space="preserve"> to the University research Committee:</w:t>
      </w:r>
    </w:p>
    <w:p w14:paraId="6528839A" w14:textId="77777777" w:rsidR="008C7966" w:rsidRDefault="008C7966" w:rsidP="008C7966">
      <w:pPr>
        <w:pStyle w:val="ListParagraph"/>
        <w:numPr>
          <w:ilvl w:val="0"/>
          <w:numId w:val="1"/>
        </w:numPr>
        <w:rPr>
          <w:color w:val="000000" w:themeColor="text1"/>
        </w:rPr>
      </w:pPr>
      <w:r w:rsidRPr="00E445F8">
        <w:rPr>
          <w:color w:val="000000" w:themeColor="text1"/>
        </w:rPr>
        <w:t>A new point of contact for Research Integrity should be appointed</w:t>
      </w:r>
      <w:r>
        <w:rPr>
          <w:color w:val="000000" w:themeColor="text1"/>
        </w:rPr>
        <w:t xml:space="preserve"> following the departure of Professor Peter Doyle. On appointment, this person’s details should be added to LSBU’s </w:t>
      </w:r>
      <w:hyperlink r:id="rId12" w:history="1">
        <w:r w:rsidRPr="00345915">
          <w:rPr>
            <w:rStyle w:val="Hyperlink"/>
          </w:rPr>
          <w:t>Research Pages</w:t>
        </w:r>
      </w:hyperlink>
      <w:r>
        <w:t>.</w:t>
      </w:r>
    </w:p>
    <w:p w14:paraId="3AF87E7B" w14:textId="4421FF93" w:rsidR="00757D42" w:rsidRDefault="008C7966" w:rsidP="008C7966">
      <w:pPr>
        <w:pStyle w:val="ListParagraph"/>
        <w:numPr>
          <w:ilvl w:val="0"/>
          <w:numId w:val="1"/>
        </w:numPr>
        <w:rPr>
          <w:color w:val="000000" w:themeColor="text1"/>
        </w:rPr>
      </w:pPr>
      <w:r>
        <w:rPr>
          <w:color w:val="000000" w:themeColor="text1"/>
        </w:rPr>
        <w:t xml:space="preserve">It would be valuable to review the fitness for purpose of the following LSBU documents: Policy on Safeguarding Good Scientific Practice and Procedure for Investigation of Misconduct in Research </w:t>
      </w:r>
    </w:p>
    <w:p w14:paraId="291E5AC5" w14:textId="77777777" w:rsidR="00401B9A" w:rsidRDefault="00401B9A" w:rsidP="0039086A">
      <w:r>
        <w:t xml:space="preserve">An annual statement on Research Integrity is published by LSBU on its </w:t>
      </w:r>
      <w:hyperlink r:id="rId13" w:history="1">
        <w:r w:rsidRPr="00345915">
          <w:rPr>
            <w:rStyle w:val="Hyperlink"/>
          </w:rPr>
          <w:t>Research Pages</w:t>
        </w:r>
      </w:hyperlink>
      <w:r>
        <w:t xml:space="preserve">. This is a requirement and LSBU is fully compliant. </w:t>
      </w:r>
    </w:p>
    <w:p w14:paraId="5E78AF7B" w14:textId="16169C01" w:rsidR="00401B9A" w:rsidRPr="00B27409" w:rsidRDefault="00401B9A" w:rsidP="00401B9A">
      <w:r>
        <w:t xml:space="preserve">The annual statement for 2022-23 is provided for approval and subsequent upload to the Research Pages. A requirement of this is the appointment of the main point of contact for research integrity. This person should be appointed as a matter of urgency, following which action their name should </w:t>
      </w:r>
      <w:r w:rsidR="0039086A">
        <w:t>be added</w:t>
      </w:r>
      <w:r>
        <w:t xml:space="preserve"> to the statement prior to uploading.</w:t>
      </w:r>
    </w:p>
    <w:p w14:paraId="0CD199F2" w14:textId="4F90FE2F" w:rsidR="00075CEF" w:rsidRPr="00345915" w:rsidRDefault="00075CEF" w:rsidP="002D7A1E">
      <w:r w:rsidRPr="00075CEF">
        <w:rPr>
          <w:b/>
          <w:bCs/>
        </w:rPr>
        <w:t>Training provision</w:t>
      </w:r>
    </w:p>
    <w:p w14:paraId="6EDC8361" w14:textId="401D1FCE" w:rsidR="002D7A1E" w:rsidRDefault="00A576F6" w:rsidP="002D7A1E">
      <w:r>
        <w:t xml:space="preserve">Training </w:t>
      </w:r>
      <w:r w:rsidR="00075CEF">
        <w:t xml:space="preserve">in Researcher Integrity </w:t>
      </w:r>
      <w:r>
        <w:t xml:space="preserve">is provided by the London Doctoral Academy as a mandatory course for all </w:t>
      </w:r>
      <w:r w:rsidR="00075CEF">
        <w:t>PhD</w:t>
      </w:r>
      <w:r>
        <w:t xml:space="preserve"> students as part of their Key </w:t>
      </w:r>
      <w:proofErr w:type="gramStart"/>
      <w:r>
        <w:t>Skills Development</w:t>
      </w:r>
      <w:r w:rsidR="00075CEF">
        <w:t>, and</w:t>
      </w:r>
      <w:proofErr w:type="gramEnd"/>
      <w:r w:rsidR="00075CEF">
        <w:t xml:space="preserve"> is recommended for all </w:t>
      </w:r>
      <w:r w:rsidR="00C620A9">
        <w:t xml:space="preserve">other </w:t>
      </w:r>
      <w:r w:rsidR="00075CEF">
        <w:t>PGR students</w:t>
      </w:r>
      <w:r>
        <w:t>.</w:t>
      </w:r>
      <w:r w:rsidR="00075CEF">
        <w:t xml:space="preserve"> </w:t>
      </w:r>
      <w:r w:rsidR="006B61C3">
        <w:t>This was most recently delivered to the PGR students within the Doctoral Academy</w:t>
      </w:r>
      <w:r w:rsidR="00593321">
        <w:t xml:space="preserve"> on 3 April 20</w:t>
      </w:r>
      <w:r w:rsidR="004D079F">
        <w:t>23.</w:t>
      </w:r>
    </w:p>
    <w:p w14:paraId="68DE8E54" w14:textId="77777777" w:rsidR="00FA4033" w:rsidRDefault="004D079F" w:rsidP="002D7A1E">
      <w:r>
        <w:t>As described in the minutes of the meeting of the URC for 18 May 20</w:t>
      </w:r>
      <w:r w:rsidR="00E51BE1">
        <w:t>22,</w:t>
      </w:r>
      <w:r>
        <w:t xml:space="preserve"> </w:t>
      </w:r>
      <w:r w:rsidR="00A576F6">
        <w:t>Training is available for all colleagues</w:t>
      </w:r>
      <w:r w:rsidR="00075CEF">
        <w:t xml:space="preserve"> involved in Resea</w:t>
      </w:r>
      <w:r w:rsidR="00C620A9">
        <w:t>rch,</w:t>
      </w:r>
      <w:r w:rsidR="00A576F6">
        <w:t xml:space="preserve"> by the Research Office</w:t>
      </w:r>
      <w:r w:rsidR="00C620A9">
        <w:t>.</w:t>
      </w:r>
      <w:r w:rsidR="00E51BE1">
        <w:t xml:space="preserve"> This is available through our Researcher Development</w:t>
      </w:r>
      <w:r w:rsidR="00E70415">
        <w:t xml:space="preserve"> handbooks which are disseminated via the Associate Deans for Research and Enterprise</w:t>
      </w:r>
      <w:r w:rsidR="00236382">
        <w:t xml:space="preserve">. Uptake for this is evidenced by the </w:t>
      </w:r>
      <w:r w:rsidR="00FA4033">
        <w:t>delivery to the Institute of Health Care ECR community on 11 May 2023.</w:t>
      </w:r>
    </w:p>
    <w:p w14:paraId="56F4EE55" w14:textId="75D24EB9" w:rsidR="00075CEF" w:rsidRDefault="00FA4033" w:rsidP="002D7A1E">
      <w:r>
        <w:lastRenderedPageBreak/>
        <w:t>The</w:t>
      </w:r>
      <w:r w:rsidR="00A576F6">
        <w:t xml:space="preserve"> online training course </w:t>
      </w:r>
      <w:r w:rsidR="00075CEF">
        <w:t xml:space="preserve">developed </w:t>
      </w:r>
      <w:r w:rsidR="00641D59">
        <w:t xml:space="preserve">by the RO </w:t>
      </w:r>
      <w:r w:rsidR="00075CEF">
        <w:t xml:space="preserve">in association with Library and Learning Resources (LLR) </w:t>
      </w:r>
      <w:r w:rsidR="00641D59">
        <w:t xml:space="preserve">is live and online in on the OD </w:t>
      </w:r>
      <w:r w:rsidR="000D0754">
        <w:t>Learning Station application</w:t>
      </w:r>
      <w:r w:rsidR="005839D0">
        <w:t xml:space="preserve"> available here </w:t>
      </w:r>
      <w:hyperlink r:id="rId14" w:history="1">
        <w:r w:rsidR="005839D0">
          <w:rPr>
            <w:rStyle w:val="Hyperlink"/>
          </w:rPr>
          <w:t>Course: Research Integrity - DORA (lsbu.ac.uk)</w:t>
        </w:r>
      </w:hyperlink>
      <w:r w:rsidR="00C620A9">
        <w:t xml:space="preserve">. This </w:t>
      </w:r>
      <w:proofErr w:type="gramStart"/>
      <w:r w:rsidR="00C620A9">
        <w:t>permit</w:t>
      </w:r>
      <w:proofErr w:type="gramEnd"/>
      <w:r w:rsidR="00C620A9">
        <w:t xml:space="preserve"> all colleagues involved in research to access training at their convenience.</w:t>
      </w:r>
      <w:r w:rsidR="00C054B8">
        <w:t xml:space="preserve"> This course covers the main principles and responsibilities, as well as considering matters relating appropriate research assessment, and the promotion of the Open Science/Open Knowledge agendas.</w:t>
      </w:r>
    </w:p>
    <w:p w14:paraId="29A2F0E3" w14:textId="22296391" w:rsidR="00A576F6" w:rsidRDefault="00C620A9" w:rsidP="002D7A1E">
      <w:r>
        <w:t xml:space="preserve">Given the significance of Research Integrity, and in particular the importance of the </w:t>
      </w:r>
      <w:r w:rsidR="00C054B8">
        <w:t xml:space="preserve">concerns relating to appropriate authorship and assignment of credit, as well as issues of plagiarism, </w:t>
      </w:r>
      <w:proofErr w:type="gramStart"/>
      <w:r w:rsidR="00C054B8">
        <w:t>reproducibility</w:t>
      </w:r>
      <w:proofErr w:type="gramEnd"/>
      <w:r w:rsidR="00C054B8">
        <w:t xml:space="preserve"> and repeatability, it is proposed that completion of this course </w:t>
      </w:r>
      <w:r w:rsidR="005839D0">
        <w:t xml:space="preserve">should </w:t>
      </w:r>
      <w:r w:rsidR="00C054B8">
        <w:t>become a requirement</w:t>
      </w:r>
      <w:r w:rsidR="00C95030">
        <w:t xml:space="preserve"> in due course</w:t>
      </w:r>
      <w:r w:rsidR="00C054B8">
        <w:t>.</w:t>
      </w:r>
      <w:r w:rsidR="00A576F6">
        <w:t xml:space="preserve"> It is recommended that this course should be taken by all researchers, and that it should be a requirement of all research managers</w:t>
      </w:r>
      <w:r w:rsidR="00C054B8" w:rsidRPr="00C054B8">
        <w:t xml:space="preserve"> </w:t>
      </w:r>
      <w:r w:rsidR="00C054B8">
        <w:t>for all those with significant responsibility for research</w:t>
      </w:r>
      <w:r w:rsidR="005839D0">
        <w:t>.</w:t>
      </w:r>
    </w:p>
    <w:p w14:paraId="39A109DA" w14:textId="77777777" w:rsidR="00A576F6" w:rsidRDefault="00A576F6">
      <w:pPr>
        <w:spacing w:after="0" w:line="240" w:lineRule="auto"/>
        <w:rPr>
          <w:rFonts w:eastAsia="Times New Roman"/>
          <w:b/>
          <w:bCs/>
          <w:color w:val="000000" w:themeColor="text1"/>
          <w:sz w:val="34"/>
          <w:szCs w:val="34"/>
          <w:lang w:eastAsia="en-GB"/>
        </w:rPr>
      </w:pPr>
      <w:r>
        <w:rPr>
          <w:b/>
          <w:bCs/>
          <w:color w:val="000000" w:themeColor="text1"/>
          <w:sz w:val="34"/>
          <w:szCs w:val="34"/>
        </w:rPr>
        <w:br w:type="page"/>
      </w:r>
    </w:p>
    <w:p w14:paraId="1DF7C03A" w14:textId="6887CFF4" w:rsidR="00A576F6" w:rsidRPr="00796F63" w:rsidRDefault="00A576F6" w:rsidP="00A576F6">
      <w:pPr>
        <w:pStyle w:val="NormalWeb"/>
        <w:rPr>
          <w:rFonts w:ascii="Arial" w:hAnsi="Arial" w:cs="Arial"/>
          <w:color w:val="000000" w:themeColor="text1"/>
        </w:rPr>
      </w:pPr>
      <w:r w:rsidRPr="00796F63">
        <w:rPr>
          <w:rFonts w:ascii="Arial" w:hAnsi="Arial" w:cs="Arial"/>
          <w:b/>
          <w:bCs/>
          <w:color w:val="000000" w:themeColor="text1"/>
          <w:sz w:val="34"/>
          <w:szCs w:val="34"/>
        </w:rPr>
        <w:lastRenderedPageBreak/>
        <w:t>Annual Statement of Research Integrity Compliance 20</w:t>
      </w:r>
      <w:r w:rsidR="00757D42">
        <w:rPr>
          <w:rFonts w:ascii="Arial" w:hAnsi="Arial" w:cs="Arial"/>
          <w:b/>
          <w:bCs/>
          <w:color w:val="000000" w:themeColor="text1"/>
          <w:sz w:val="34"/>
          <w:szCs w:val="34"/>
        </w:rPr>
        <w:t>22-23</w:t>
      </w:r>
    </w:p>
    <w:p w14:paraId="449642BE" w14:textId="77777777" w:rsidR="00A576F6" w:rsidRPr="00796F63" w:rsidRDefault="00A576F6" w:rsidP="00A576F6">
      <w:pPr>
        <w:pStyle w:val="NormalWeb"/>
        <w:rPr>
          <w:rFonts w:ascii="Arial" w:hAnsi="Arial" w:cs="Arial"/>
          <w:color w:val="000000" w:themeColor="text1"/>
        </w:rPr>
      </w:pPr>
      <w:r w:rsidRPr="00796F63">
        <w:rPr>
          <w:rFonts w:ascii="Arial" w:hAnsi="Arial" w:cs="Arial"/>
          <w:b/>
          <w:bCs/>
          <w:color w:val="000000" w:themeColor="text1"/>
          <w:sz w:val="18"/>
          <w:szCs w:val="18"/>
        </w:rPr>
        <w:t xml:space="preserve">Concordat Support Research Integrity: All those engaged with research have a duty to consider how the work they undertake, host or support impacts on the research community and on wider society. </w:t>
      </w:r>
    </w:p>
    <w:p w14:paraId="538B4C69" w14:textId="77777777" w:rsidR="00A576F6" w:rsidRPr="00796F63" w:rsidRDefault="00A576F6" w:rsidP="00A576F6">
      <w:pPr>
        <w:pStyle w:val="NormalWeb"/>
        <w:rPr>
          <w:rFonts w:ascii="Arial" w:hAnsi="Arial" w:cs="Arial"/>
        </w:rPr>
      </w:pPr>
      <w:r w:rsidRPr="00796F63">
        <w:rPr>
          <w:rFonts w:ascii="Arial" w:hAnsi="Arial" w:cs="Arial"/>
          <w:sz w:val="18"/>
          <w:szCs w:val="18"/>
        </w:rPr>
        <w:t xml:space="preserve">LSBU is committed to the principles set out in the concordat helps demonstrate to government, business, international </w:t>
      </w:r>
      <w:proofErr w:type="gramStart"/>
      <w:r w:rsidRPr="00796F63">
        <w:rPr>
          <w:rFonts w:ascii="Arial" w:hAnsi="Arial" w:cs="Arial"/>
          <w:sz w:val="18"/>
          <w:szCs w:val="18"/>
        </w:rPr>
        <w:t>partners</w:t>
      </w:r>
      <w:proofErr w:type="gramEnd"/>
      <w:r w:rsidRPr="00796F63">
        <w:rPr>
          <w:rFonts w:ascii="Arial" w:hAnsi="Arial" w:cs="Arial"/>
          <w:sz w:val="18"/>
          <w:szCs w:val="18"/>
        </w:rPr>
        <w:t xml:space="preserve"> and the public that they can continue to have confidence in the research produced by the UK research community. It provides assurances of the standards expected of all stakeholders, identifying five commitments that all those engaged with research should be able to make. </w:t>
      </w:r>
    </w:p>
    <w:tbl>
      <w:tblPr>
        <w:tblStyle w:val="TableGrid"/>
        <w:tblW w:w="0" w:type="auto"/>
        <w:tblLook w:val="04A0" w:firstRow="1" w:lastRow="0" w:firstColumn="1" w:lastColumn="0" w:noHBand="0" w:noVBand="1"/>
      </w:tblPr>
      <w:tblGrid>
        <w:gridCol w:w="704"/>
        <w:gridCol w:w="2977"/>
        <w:gridCol w:w="5335"/>
      </w:tblGrid>
      <w:tr w:rsidR="00A576F6" w:rsidRPr="00796F63" w14:paraId="7B55EDE8" w14:textId="77777777" w:rsidTr="00AA1F5B">
        <w:tc>
          <w:tcPr>
            <w:tcW w:w="704" w:type="dxa"/>
          </w:tcPr>
          <w:p w14:paraId="21FF4CBC" w14:textId="77777777" w:rsidR="00A576F6" w:rsidRPr="00796F63" w:rsidRDefault="00A576F6" w:rsidP="00A576F6">
            <w:pPr>
              <w:spacing w:after="0" w:line="240" w:lineRule="auto"/>
            </w:pPr>
            <w:r w:rsidRPr="00796F63">
              <w:t>#</w:t>
            </w:r>
          </w:p>
        </w:tc>
        <w:tc>
          <w:tcPr>
            <w:tcW w:w="2977" w:type="dxa"/>
          </w:tcPr>
          <w:p w14:paraId="5A2F940C" w14:textId="77777777" w:rsidR="00A576F6" w:rsidRPr="00796F63" w:rsidRDefault="00A576F6" w:rsidP="00A576F6">
            <w:pPr>
              <w:spacing w:after="0" w:line="240" w:lineRule="auto"/>
            </w:pPr>
            <w:r w:rsidRPr="00796F63">
              <w:t>Principle</w:t>
            </w:r>
          </w:p>
        </w:tc>
        <w:tc>
          <w:tcPr>
            <w:tcW w:w="5335" w:type="dxa"/>
          </w:tcPr>
          <w:p w14:paraId="6E4F82B3" w14:textId="77777777" w:rsidR="00A576F6" w:rsidRPr="00796F63" w:rsidRDefault="00A576F6" w:rsidP="00A576F6">
            <w:pPr>
              <w:spacing w:after="0" w:line="240" w:lineRule="auto"/>
            </w:pPr>
            <w:r w:rsidRPr="00796F63">
              <w:t>LSBU Evidence</w:t>
            </w:r>
          </w:p>
        </w:tc>
      </w:tr>
      <w:tr w:rsidR="00A576F6" w:rsidRPr="00796F63" w14:paraId="5CC69CB8" w14:textId="77777777" w:rsidTr="00AA1F5B">
        <w:tc>
          <w:tcPr>
            <w:tcW w:w="704" w:type="dxa"/>
          </w:tcPr>
          <w:p w14:paraId="2A94D83D" w14:textId="77777777" w:rsidR="00A576F6" w:rsidRPr="00796F63" w:rsidRDefault="00A576F6" w:rsidP="00A576F6">
            <w:pPr>
              <w:spacing w:after="0" w:line="240" w:lineRule="auto"/>
            </w:pPr>
            <w:r w:rsidRPr="00796F63">
              <w:t>1</w:t>
            </w:r>
          </w:p>
        </w:tc>
        <w:tc>
          <w:tcPr>
            <w:tcW w:w="2977" w:type="dxa"/>
          </w:tcPr>
          <w:p w14:paraId="3080EAC2" w14:textId="6BF78806" w:rsidR="00A576F6" w:rsidRPr="00796F63" w:rsidRDefault="00A576F6" w:rsidP="00A576F6">
            <w:pPr>
              <w:pStyle w:val="NormalWeb"/>
              <w:spacing w:before="0" w:beforeAutospacing="0" w:after="0" w:afterAutospacing="0"/>
              <w:rPr>
                <w:rFonts w:ascii="Arial" w:hAnsi="Arial" w:cs="Arial"/>
              </w:rPr>
            </w:pPr>
            <w:r w:rsidRPr="00796F63">
              <w:rPr>
                <w:rFonts w:ascii="Arial" w:hAnsi="Arial" w:cs="Arial"/>
                <w:sz w:val="16"/>
                <w:szCs w:val="16"/>
              </w:rPr>
              <w:t xml:space="preserve">Maintaining the highest standards of rigour and integrity in all aspects of research </w:t>
            </w:r>
          </w:p>
        </w:tc>
        <w:tc>
          <w:tcPr>
            <w:tcW w:w="5335" w:type="dxa"/>
          </w:tcPr>
          <w:p w14:paraId="09CB714F" w14:textId="09979032" w:rsidR="00A576F6" w:rsidRPr="00A576F6" w:rsidRDefault="00A576F6" w:rsidP="00A576F6">
            <w:pPr>
              <w:pStyle w:val="NormalWeb"/>
              <w:spacing w:before="0" w:beforeAutospacing="0" w:after="0" w:afterAutospacing="0"/>
              <w:rPr>
                <w:rFonts w:ascii="Arial" w:hAnsi="Arial" w:cs="Arial"/>
                <w:color w:val="FF6019"/>
                <w:sz w:val="16"/>
                <w:szCs w:val="16"/>
              </w:rPr>
            </w:pPr>
            <w:r w:rsidRPr="00796F63">
              <w:rPr>
                <w:rFonts w:ascii="Arial" w:hAnsi="Arial" w:cs="Arial"/>
                <w:sz w:val="16"/>
                <w:szCs w:val="16"/>
              </w:rPr>
              <w:t xml:space="preserve">Policy on Safeguarding Good Scientific Practice is available on our Corporate Website </w:t>
            </w:r>
            <w:r w:rsidRPr="00796F63">
              <w:rPr>
                <w:rFonts w:ascii="Arial" w:hAnsi="Arial" w:cs="Arial"/>
                <w:color w:val="FF6019"/>
                <w:sz w:val="16"/>
                <w:szCs w:val="16"/>
              </w:rPr>
              <w:t xml:space="preserve">http://www.lsbu.ac.uk/research/governance </w:t>
            </w:r>
            <w:r w:rsidRPr="00796F63">
              <w:rPr>
                <w:rFonts w:ascii="Arial" w:hAnsi="Arial" w:cs="Arial"/>
                <w:sz w:val="16"/>
                <w:szCs w:val="16"/>
              </w:rPr>
              <w:t xml:space="preserve">and on the university’s intranet pages </w:t>
            </w:r>
            <w:r w:rsidRPr="00796F63">
              <w:rPr>
                <w:rFonts w:ascii="Arial" w:hAnsi="Arial" w:cs="Arial"/>
                <w:color w:val="FF6019"/>
                <w:sz w:val="16"/>
                <w:szCs w:val="16"/>
              </w:rPr>
              <w:t>https://our.lsbu.ac.uk/home/ academic-life/research-policies-and-procedures</w:t>
            </w:r>
          </w:p>
        </w:tc>
      </w:tr>
      <w:tr w:rsidR="00A576F6" w:rsidRPr="00796F63" w14:paraId="106FC6F2" w14:textId="77777777" w:rsidTr="00AA1F5B">
        <w:tc>
          <w:tcPr>
            <w:tcW w:w="704" w:type="dxa"/>
          </w:tcPr>
          <w:p w14:paraId="4A772173" w14:textId="77777777" w:rsidR="00A576F6" w:rsidRPr="00796F63" w:rsidRDefault="00A576F6" w:rsidP="00A576F6">
            <w:pPr>
              <w:spacing w:after="0" w:line="240" w:lineRule="auto"/>
            </w:pPr>
            <w:r w:rsidRPr="00796F63">
              <w:t>2</w:t>
            </w:r>
          </w:p>
        </w:tc>
        <w:tc>
          <w:tcPr>
            <w:tcW w:w="2977" w:type="dxa"/>
          </w:tcPr>
          <w:p w14:paraId="574B141D" w14:textId="77777777" w:rsidR="00A576F6" w:rsidRPr="00796F63" w:rsidRDefault="00A576F6" w:rsidP="00A576F6">
            <w:pPr>
              <w:pStyle w:val="NormalWeb"/>
              <w:spacing w:before="0" w:beforeAutospacing="0" w:after="0" w:afterAutospacing="0"/>
              <w:rPr>
                <w:rFonts w:ascii="Arial" w:hAnsi="Arial" w:cs="Arial"/>
              </w:rPr>
            </w:pPr>
            <w:r w:rsidRPr="00796F63">
              <w:rPr>
                <w:rFonts w:ascii="Arial" w:hAnsi="Arial" w:cs="Arial"/>
                <w:sz w:val="16"/>
                <w:szCs w:val="16"/>
              </w:rPr>
              <w:t xml:space="preserve">Ensuring that research is conducted according to appropriate ethical, legal and professional frameworks, obligations and </w:t>
            </w:r>
            <w:proofErr w:type="gramStart"/>
            <w:r w:rsidRPr="00796F63">
              <w:rPr>
                <w:rFonts w:ascii="Arial" w:hAnsi="Arial" w:cs="Arial"/>
                <w:sz w:val="16"/>
                <w:szCs w:val="16"/>
              </w:rPr>
              <w:t>standards</w:t>
            </w:r>
            <w:proofErr w:type="gramEnd"/>
            <w:r w:rsidRPr="00796F63">
              <w:rPr>
                <w:rFonts w:ascii="Arial" w:hAnsi="Arial" w:cs="Arial"/>
                <w:sz w:val="16"/>
                <w:szCs w:val="16"/>
              </w:rPr>
              <w:t xml:space="preserve"> </w:t>
            </w:r>
          </w:p>
          <w:p w14:paraId="764F867B" w14:textId="77777777" w:rsidR="00A576F6" w:rsidRPr="00796F63" w:rsidRDefault="00A576F6" w:rsidP="00A576F6">
            <w:pPr>
              <w:spacing w:after="0" w:line="240" w:lineRule="auto"/>
            </w:pPr>
          </w:p>
        </w:tc>
        <w:tc>
          <w:tcPr>
            <w:tcW w:w="5335" w:type="dxa"/>
          </w:tcPr>
          <w:p w14:paraId="63E716BD" w14:textId="77777777" w:rsidR="00A576F6" w:rsidRPr="00796F63" w:rsidRDefault="00A576F6" w:rsidP="00A576F6">
            <w:pPr>
              <w:pStyle w:val="NormalWeb"/>
              <w:spacing w:before="0" w:beforeAutospacing="0" w:after="0" w:afterAutospacing="0"/>
              <w:rPr>
                <w:rFonts w:ascii="Arial" w:hAnsi="Arial" w:cs="Arial"/>
                <w:sz w:val="16"/>
                <w:szCs w:val="16"/>
              </w:rPr>
            </w:pPr>
            <w:r w:rsidRPr="00796F63">
              <w:rPr>
                <w:rFonts w:ascii="Arial" w:hAnsi="Arial" w:cs="Arial"/>
                <w:sz w:val="16"/>
                <w:szCs w:val="16"/>
              </w:rPr>
              <w:t xml:space="preserve">The activities of the School Ethics Panels scrutinise aspects of the conduct of research at LSBU, with more complex issues referred to the University Ethics Committee for review. </w:t>
            </w:r>
          </w:p>
          <w:p w14:paraId="38169BD4" w14:textId="77777777" w:rsidR="00F54346" w:rsidRDefault="00F54346" w:rsidP="00A576F6">
            <w:pPr>
              <w:pStyle w:val="NormalWeb"/>
              <w:spacing w:before="0" w:beforeAutospacing="0" w:after="0" w:afterAutospacing="0"/>
              <w:rPr>
                <w:rFonts w:ascii="Arial" w:hAnsi="Arial" w:cs="Arial"/>
                <w:sz w:val="16"/>
                <w:szCs w:val="16"/>
              </w:rPr>
            </w:pPr>
          </w:p>
          <w:p w14:paraId="33604CD1" w14:textId="0C69DDF2" w:rsidR="00A576F6" w:rsidRPr="00796F63" w:rsidRDefault="00A576F6" w:rsidP="00A576F6">
            <w:pPr>
              <w:pStyle w:val="NormalWeb"/>
              <w:spacing w:before="0" w:beforeAutospacing="0" w:after="0" w:afterAutospacing="0"/>
              <w:rPr>
                <w:rFonts w:ascii="Arial" w:hAnsi="Arial" w:cs="Arial"/>
              </w:rPr>
            </w:pPr>
            <w:r w:rsidRPr="00796F63">
              <w:rPr>
                <w:rFonts w:ascii="Arial" w:hAnsi="Arial" w:cs="Arial"/>
                <w:sz w:val="16"/>
                <w:szCs w:val="16"/>
              </w:rPr>
              <w:t xml:space="preserve">No significant matters associated with research misconduct have been identified in </w:t>
            </w:r>
            <w:r w:rsidR="00757D42">
              <w:rPr>
                <w:rFonts w:ascii="Arial" w:hAnsi="Arial" w:cs="Arial"/>
                <w:sz w:val="16"/>
                <w:szCs w:val="16"/>
              </w:rPr>
              <w:t>2022-23</w:t>
            </w:r>
            <w:r w:rsidRPr="00796F63">
              <w:rPr>
                <w:rFonts w:ascii="Arial" w:hAnsi="Arial" w:cs="Arial"/>
                <w:sz w:val="16"/>
                <w:szCs w:val="16"/>
              </w:rPr>
              <w:t>.</w:t>
            </w:r>
          </w:p>
        </w:tc>
      </w:tr>
      <w:tr w:rsidR="00A576F6" w:rsidRPr="00796F63" w14:paraId="265150CE" w14:textId="77777777" w:rsidTr="00AA1F5B">
        <w:tc>
          <w:tcPr>
            <w:tcW w:w="704" w:type="dxa"/>
          </w:tcPr>
          <w:p w14:paraId="2B2FDD4D" w14:textId="77777777" w:rsidR="00A576F6" w:rsidRPr="00796F63" w:rsidRDefault="00A576F6" w:rsidP="00A576F6">
            <w:pPr>
              <w:spacing w:after="0" w:line="240" w:lineRule="auto"/>
            </w:pPr>
            <w:r w:rsidRPr="00796F63">
              <w:t>3</w:t>
            </w:r>
          </w:p>
        </w:tc>
        <w:tc>
          <w:tcPr>
            <w:tcW w:w="2977" w:type="dxa"/>
          </w:tcPr>
          <w:p w14:paraId="66498CF7" w14:textId="77777777" w:rsidR="00A576F6" w:rsidRPr="00796F63" w:rsidRDefault="00A576F6" w:rsidP="00A576F6">
            <w:pPr>
              <w:pStyle w:val="NormalWeb"/>
              <w:spacing w:before="0" w:beforeAutospacing="0" w:after="0" w:afterAutospacing="0"/>
              <w:rPr>
                <w:rFonts w:ascii="Arial" w:hAnsi="Arial" w:cs="Arial"/>
              </w:rPr>
            </w:pPr>
            <w:r w:rsidRPr="00796F63">
              <w:rPr>
                <w:rFonts w:ascii="Arial" w:hAnsi="Arial" w:cs="Arial"/>
                <w:sz w:val="16"/>
                <w:szCs w:val="16"/>
              </w:rPr>
              <w:t xml:space="preserve">Supporting a research environment that is underpinned by a culture of integrity and based on good governance, best practice and support for the development of </w:t>
            </w:r>
            <w:proofErr w:type="gramStart"/>
            <w:r w:rsidRPr="00796F63">
              <w:rPr>
                <w:rFonts w:ascii="Arial" w:hAnsi="Arial" w:cs="Arial"/>
                <w:sz w:val="16"/>
                <w:szCs w:val="16"/>
              </w:rPr>
              <w:t>researchers</w:t>
            </w:r>
            <w:proofErr w:type="gramEnd"/>
            <w:r w:rsidRPr="00796F63">
              <w:rPr>
                <w:rFonts w:ascii="Arial" w:hAnsi="Arial" w:cs="Arial"/>
                <w:sz w:val="16"/>
                <w:szCs w:val="16"/>
              </w:rPr>
              <w:t xml:space="preserve"> </w:t>
            </w:r>
          </w:p>
          <w:p w14:paraId="2EB1D033" w14:textId="77777777" w:rsidR="00A576F6" w:rsidRPr="00796F63" w:rsidRDefault="00A576F6" w:rsidP="00A576F6">
            <w:pPr>
              <w:spacing w:after="0" w:line="240" w:lineRule="auto"/>
            </w:pPr>
          </w:p>
        </w:tc>
        <w:tc>
          <w:tcPr>
            <w:tcW w:w="5335" w:type="dxa"/>
          </w:tcPr>
          <w:p w14:paraId="768D00A7" w14:textId="24010BAF" w:rsidR="00A576F6" w:rsidRDefault="00A576F6" w:rsidP="00A576F6">
            <w:pPr>
              <w:pStyle w:val="NormalWeb"/>
              <w:spacing w:before="0" w:beforeAutospacing="0" w:after="0" w:afterAutospacing="0"/>
              <w:rPr>
                <w:rFonts w:ascii="Arial" w:hAnsi="Arial" w:cs="Arial"/>
                <w:color w:val="FF6019"/>
                <w:sz w:val="16"/>
                <w:szCs w:val="16"/>
              </w:rPr>
            </w:pPr>
            <w:r w:rsidRPr="00796F63">
              <w:rPr>
                <w:rFonts w:ascii="Arial" w:hAnsi="Arial" w:cs="Arial"/>
                <w:sz w:val="16"/>
                <w:szCs w:val="16"/>
              </w:rPr>
              <w:t xml:space="preserve">Research and Enterprise handbook for staff outlining processes and procedures for conducting research and enterprise projects at LSBU - </w:t>
            </w:r>
            <w:r w:rsidRPr="00796F63">
              <w:rPr>
                <w:rFonts w:ascii="Arial" w:hAnsi="Arial" w:cs="Arial"/>
                <w:color w:val="FF6019"/>
                <w:sz w:val="16"/>
                <w:szCs w:val="16"/>
              </w:rPr>
              <w:t xml:space="preserve">https://blog.lsbu.ac.uk/corporate-strategy/other-information/ rei-guide/ </w:t>
            </w:r>
          </w:p>
          <w:p w14:paraId="572A0BD2" w14:textId="77777777" w:rsidR="00A576F6" w:rsidRPr="00796F63" w:rsidRDefault="00A576F6" w:rsidP="00A576F6">
            <w:pPr>
              <w:pStyle w:val="NormalWeb"/>
              <w:spacing w:before="0" w:beforeAutospacing="0" w:after="0" w:afterAutospacing="0"/>
              <w:rPr>
                <w:rFonts w:ascii="Arial" w:hAnsi="Arial" w:cs="Arial"/>
              </w:rPr>
            </w:pPr>
          </w:p>
          <w:p w14:paraId="1A5EF57D" w14:textId="2402C9C9" w:rsidR="00A576F6" w:rsidRDefault="00A576F6" w:rsidP="00A576F6">
            <w:pPr>
              <w:pStyle w:val="NormalWeb"/>
              <w:spacing w:before="0" w:beforeAutospacing="0" w:after="0" w:afterAutospacing="0"/>
              <w:rPr>
                <w:rFonts w:ascii="Arial" w:hAnsi="Arial" w:cs="Arial"/>
                <w:sz w:val="16"/>
                <w:szCs w:val="16"/>
              </w:rPr>
            </w:pPr>
            <w:r w:rsidRPr="00796F63">
              <w:rPr>
                <w:rFonts w:ascii="Arial" w:hAnsi="Arial" w:cs="Arial"/>
                <w:sz w:val="16"/>
                <w:szCs w:val="16"/>
              </w:rPr>
              <w:t xml:space="preserve">The University has a Researcher Development Group with representatives from all Schools. The group supports the practical implementation of the Concordat for the Career Development of Researchers </w:t>
            </w:r>
            <w:r w:rsidRPr="00796F63">
              <w:rPr>
                <w:rFonts w:ascii="Arial" w:hAnsi="Arial" w:cs="Arial"/>
                <w:color w:val="FF6019"/>
                <w:sz w:val="16"/>
                <w:szCs w:val="16"/>
              </w:rPr>
              <w:t>http://www.lsbu.ac.uk/research/researcher-career- development</w:t>
            </w:r>
            <w:r w:rsidRPr="00796F63">
              <w:rPr>
                <w:rFonts w:ascii="Arial" w:hAnsi="Arial" w:cs="Arial"/>
                <w:sz w:val="16"/>
                <w:szCs w:val="16"/>
              </w:rPr>
              <w:t xml:space="preserve">. </w:t>
            </w:r>
          </w:p>
          <w:p w14:paraId="1A03EF53" w14:textId="77777777" w:rsidR="00A576F6" w:rsidRPr="00796F63" w:rsidRDefault="00A576F6" w:rsidP="00A576F6">
            <w:pPr>
              <w:pStyle w:val="NormalWeb"/>
              <w:spacing w:before="0" w:beforeAutospacing="0" w:after="0" w:afterAutospacing="0"/>
              <w:rPr>
                <w:rFonts w:ascii="Arial" w:hAnsi="Arial" w:cs="Arial"/>
              </w:rPr>
            </w:pPr>
          </w:p>
          <w:p w14:paraId="3E177E33" w14:textId="168396B3" w:rsidR="00A576F6" w:rsidRPr="00A576F6" w:rsidRDefault="00A576F6" w:rsidP="00A576F6">
            <w:pPr>
              <w:pStyle w:val="NormalWeb"/>
              <w:spacing w:before="0" w:beforeAutospacing="0" w:after="0" w:afterAutospacing="0"/>
              <w:rPr>
                <w:rFonts w:ascii="Arial" w:hAnsi="Arial" w:cs="Arial"/>
                <w:color w:val="FF6019"/>
                <w:sz w:val="16"/>
                <w:szCs w:val="16"/>
              </w:rPr>
            </w:pPr>
            <w:r w:rsidRPr="00796F63">
              <w:rPr>
                <w:rFonts w:ascii="Arial" w:hAnsi="Arial" w:cs="Arial"/>
                <w:sz w:val="16"/>
                <w:szCs w:val="16"/>
              </w:rPr>
              <w:t xml:space="preserve">The Research Office has a training programme to provide appropriate training and events for development of researchers - this training programme has been launched that includes training in Researcher </w:t>
            </w:r>
            <w:proofErr w:type="gramStart"/>
            <w:r w:rsidRPr="00796F63">
              <w:rPr>
                <w:rFonts w:ascii="Arial" w:hAnsi="Arial" w:cs="Arial"/>
                <w:sz w:val="16"/>
                <w:szCs w:val="16"/>
              </w:rPr>
              <w:t>Integrity, and</w:t>
            </w:r>
            <w:proofErr w:type="gramEnd"/>
            <w:r w:rsidRPr="00796F63">
              <w:rPr>
                <w:rFonts w:ascii="Arial" w:hAnsi="Arial" w:cs="Arial"/>
                <w:sz w:val="16"/>
                <w:szCs w:val="16"/>
              </w:rPr>
              <w:t xml:space="preserve"> is mandatory for all PGR students. </w:t>
            </w:r>
            <w:r w:rsidRPr="00796F63">
              <w:rPr>
                <w:rFonts w:ascii="Arial" w:hAnsi="Arial" w:cs="Arial"/>
                <w:color w:val="FF6019"/>
                <w:sz w:val="16"/>
                <w:szCs w:val="16"/>
              </w:rPr>
              <w:t xml:space="preserve">http://www.lsbu.ac.uk/research/researcher- career-development </w:t>
            </w:r>
          </w:p>
        </w:tc>
      </w:tr>
      <w:tr w:rsidR="00A576F6" w:rsidRPr="00796F63" w14:paraId="7D53D012" w14:textId="77777777" w:rsidTr="00AA1F5B">
        <w:tc>
          <w:tcPr>
            <w:tcW w:w="704" w:type="dxa"/>
          </w:tcPr>
          <w:p w14:paraId="1895C65B" w14:textId="77777777" w:rsidR="00A576F6" w:rsidRPr="00796F63" w:rsidRDefault="00A576F6" w:rsidP="00A576F6">
            <w:pPr>
              <w:spacing w:after="0" w:line="240" w:lineRule="auto"/>
            </w:pPr>
            <w:r w:rsidRPr="00796F63">
              <w:t>4</w:t>
            </w:r>
          </w:p>
        </w:tc>
        <w:tc>
          <w:tcPr>
            <w:tcW w:w="2977" w:type="dxa"/>
          </w:tcPr>
          <w:p w14:paraId="44E74A87" w14:textId="77777777" w:rsidR="00A576F6" w:rsidRPr="00796F63" w:rsidRDefault="00A576F6" w:rsidP="00A576F6">
            <w:pPr>
              <w:pStyle w:val="NormalWeb"/>
              <w:spacing w:before="0" w:beforeAutospacing="0" w:after="0" w:afterAutospacing="0"/>
              <w:rPr>
                <w:rFonts w:ascii="Arial" w:hAnsi="Arial" w:cs="Arial"/>
              </w:rPr>
            </w:pPr>
            <w:r w:rsidRPr="00796F63">
              <w:rPr>
                <w:rFonts w:ascii="Arial" w:hAnsi="Arial" w:cs="Arial"/>
                <w:sz w:val="16"/>
                <w:szCs w:val="16"/>
              </w:rPr>
              <w:t xml:space="preserve">Using transparent, robust and fair processes to deal with allegations of research misconduct should they </w:t>
            </w:r>
            <w:proofErr w:type="gramStart"/>
            <w:r w:rsidRPr="00796F63">
              <w:rPr>
                <w:rFonts w:ascii="Arial" w:hAnsi="Arial" w:cs="Arial"/>
                <w:sz w:val="16"/>
                <w:szCs w:val="16"/>
              </w:rPr>
              <w:t>arise</w:t>
            </w:r>
            <w:proofErr w:type="gramEnd"/>
            <w:r w:rsidRPr="00796F63">
              <w:rPr>
                <w:rFonts w:ascii="Arial" w:hAnsi="Arial" w:cs="Arial"/>
                <w:sz w:val="16"/>
                <w:szCs w:val="16"/>
              </w:rPr>
              <w:t xml:space="preserve"> </w:t>
            </w:r>
          </w:p>
          <w:p w14:paraId="78230318" w14:textId="77777777" w:rsidR="00A576F6" w:rsidRPr="00796F63" w:rsidRDefault="00A576F6" w:rsidP="00A576F6">
            <w:pPr>
              <w:spacing w:after="0" w:line="240" w:lineRule="auto"/>
            </w:pPr>
          </w:p>
        </w:tc>
        <w:tc>
          <w:tcPr>
            <w:tcW w:w="5335" w:type="dxa"/>
          </w:tcPr>
          <w:p w14:paraId="723A98B1" w14:textId="77777777" w:rsidR="00A576F6" w:rsidRDefault="00A576F6" w:rsidP="00A576F6">
            <w:pPr>
              <w:pStyle w:val="NormalWeb"/>
              <w:spacing w:before="0" w:beforeAutospacing="0" w:after="0" w:afterAutospacing="0"/>
              <w:rPr>
                <w:rFonts w:ascii="Arial" w:hAnsi="Arial" w:cs="Arial"/>
                <w:color w:val="000000"/>
                <w:sz w:val="16"/>
                <w:szCs w:val="16"/>
              </w:rPr>
            </w:pPr>
            <w:r w:rsidRPr="00796F63">
              <w:rPr>
                <w:rFonts w:ascii="Arial" w:hAnsi="Arial" w:cs="Arial"/>
                <w:color w:val="000000"/>
                <w:sz w:val="16"/>
                <w:szCs w:val="16"/>
              </w:rPr>
              <w:t xml:space="preserve">Corporate Procedure: </w:t>
            </w:r>
          </w:p>
          <w:p w14:paraId="4D00AA92" w14:textId="03144990" w:rsidR="00A576F6" w:rsidRDefault="00A576F6" w:rsidP="00A576F6">
            <w:pPr>
              <w:pStyle w:val="NormalWeb"/>
              <w:spacing w:before="0" w:beforeAutospacing="0" w:after="0" w:afterAutospacing="0"/>
              <w:rPr>
                <w:rFonts w:ascii="Arial" w:hAnsi="Arial" w:cs="Arial"/>
                <w:color w:val="000000"/>
                <w:sz w:val="16"/>
                <w:szCs w:val="16"/>
              </w:rPr>
            </w:pPr>
            <w:r w:rsidRPr="00796F63">
              <w:rPr>
                <w:rFonts w:ascii="Arial" w:hAnsi="Arial" w:cs="Arial"/>
                <w:color w:val="FF6019"/>
                <w:sz w:val="16"/>
                <w:szCs w:val="16"/>
              </w:rPr>
              <w:t>Procedure for Investigation of Misconduct in Research (PDF File 316 KB</w:t>
            </w:r>
            <w:r w:rsidRPr="00796F63">
              <w:rPr>
                <w:rFonts w:ascii="Arial" w:hAnsi="Arial" w:cs="Arial"/>
                <w:color w:val="000000"/>
                <w:sz w:val="16"/>
                <w:szCs w:val="16"/>
              </w:rPr>
              <w:t xml:space="preserve">) (link from LSBU website, </w:t>
            </w:r>
            <w:r w:rsidRPr="00796F63">
              <w:rPr>
                <w:rFonts w:ascii="Arial" w:hAnsi="Arial" w:cs="Arial"/>
                <w:color w:val="FF6019"/>
                <w:sz w:val="16"/>
                <w:szCs w:val="16"/>
              </w:rPr>
              <w:t>http://www.lsbu.ac.uk/research/ governance</w:t>
            </w:r>
            <w:r w:rsidRPr="00796F63">
              <w:rPr>
                <w:rFonts w:ascii="Arial" w:hAnsi="Arial" w:cs="Arial"/>
                <w:color w:val="000000"/>
                <w:sz w:val="16"/>
                <w:szCs w:val="16"/>
              </w:rPr>
              <w:t xml:space="preserve">). </w:t>
            </w:r>
          </w:p>
          <w:p w14:paraId="3C56DDB9" w14:textId="77777777" w:rsidR="00A576F6" w:rsidRPr="00796F63" w:rsidRDefault="00A576F6" w:rsidP="00A576F6">
            <w:pPr>
              <w:pStyle w:val="NormalWeb"/>
              <w:spacing w:before="0" w:beforeAutospacing="0" w:after="0" w:afterAutospacing="0"/>
              <w:rPr>
                <w:rFonts w:ascii="Arial" w:hAnsi="Arial" w:cs="Arial"/>
              </w:rPr>
            </w:pPr>
          </w:p>
          <w:p w14:paraId="2D9C8F03" w14:textId="0B6B2C26" w:rsidR="00A576F6" w:rsidRDefault="00A576F6" w:rsidP="00A576F6">
            <w:pPr>
              <w:pStyle w:val="NormalWeb"/>
              <w:spacing w:before="0" w:beforeAutospacing="0" w:after="0" w:afterAutospacing="0"/>
              <w:rPr>
                <w:rFonts w:ascii="Arial" w:hAnsi="Arial" w:cs="Arial"/>
                <w:color w:val="FF6019"/>
                <w:sz w:val="16"/>
                <w:szCs w:val="16"/>
              </w:rPr>
            </w:pPr>
            <w:r w:rsidRPr="00796F63">
              <w:rPr>
                <w:rFonts w:ascii="Arial" w:hAnsi="Arial" w:cs="Arial"/>
                <w:sz w:val="16"/>
                <w:szCs w:val="16"/>
              </w:rPr>
              <w:t xml:space="preserve">The point of contact for Research Integrity matters </w:t>
            </w:r>
            <w:r w:rsidR="00F86905" w:rsidRPr="00B27409">
              <w:rPr>
                <w:rFonts w:ascii="Arial" w:hAnsi="Arial" w:cs="Arial"/>
                <w:color w:val="FF0000"/>
                <w:sz w:val="16"/>
                <w:szCs w:val="16"/>
                <w:highlight w:val="yellow"/>
              </w:rPr>
              <w:t>is to be appointed</w:t>
            </w:r>
            <w:r w:rsidRPr="00F86905">
              <w:rPr>
                <w:rFonts w:ascii="Arial" w:hAnsi="Arial" w:cs="Arial"/>
                <w:color w:val="FF0000"/>
                <w:sz w:val="16"/>
                <w:szCs w:val="16"/>
              </w:rPr>
              <w:t xml:space="preserve"> </w:t>
            </w:r>
            <w:r w:rsidRPr="00796F63">
              <w:rPr>
                <w:rFonts w:ascii="Arial" w:hAnsi="Arial" w:cs="Arial"/>
                <w:color w:val="FF6019"/>
                <w:sz w:val="16"/>
                <w:szCs w:val="16"/>
              </w:rPr>
              <w:t xml:space="preserve">http:// </w:t>
            </w:r>
            <w:hyperlink r:id="rId15" w:history="1">
              <w:r w:rsidRPr="00BA71E8">
                <w:rPr>
                  <w:rStyle w:val="Hyperlink"/>
                  <w:rFonts w:ascii="Arial" w:hAnsi="Arial" w:cs="Arial"/>
                  <w:sz w:val="16"/>
                  <w:szCs w:val="16"/>
                </w:rPr>
                <w:t>www.lsbu.ac.uk/research/governance</w:t>
              </w:r>
            </w:hyperlink>
            <w:r w:rsidRPr="00796F63">
              <w:rPr>
                <w:rFonts w:ascii="Arial" w:hAnsi="Arial" w:cs="Arial"/>
                <w:color w:val="FF6019"/>
                <w:sz w:val="16"/>
                <w:szCs w:val="16"/>
              </w:rPr>
              <w:t xml:space="preserve"> </w:t>
            </w:r>
          </w:p>
          <w:p w14:paraId="620C0BC4" w14:textId="77777777" w:rsidR="00A576F6" w:rsidRPr="00796F63" w:rsidRDefault="00A576F6" w:rsidP="00A576F6">
            <w:pPr>
              <w:pStyle w:val="NormalWeb"/>
              <w:spacing w:before="0" w:beforeAutospacing="0" w:after="0" w:afterAutospacing="0"/>
              <w:rPr>
                <w:rFonts w:ascii="Arial" w:hAnsi="Arial" w:cs="Arial"/>
              </w:rPr>
            </w:pPr>
          </w:p>
          <w:p w14:paraId="6A27361C" w14:textId="36A86FCA" w:rsidR="00A576F6" w:rsidRPr="00796F63" w:rsidRDefault="00A576F6" w:rsidP="00A576F6">
            <w:pPr>
              <w:pStyle w:val="NormalWeb"/>
              <w:spacing w:before="0" w:beforeAutospacing="0" w:after="0" w:afterAutospacing="0"/>
              <w:rPr>
                <w:rFonts w:ascii="Arial" w:hAnsi="Arial" w:cs="Arial"/>
              </w:rPr>
            </w:pPr>
            <w:r w:rsidRPr="00796F63">
              <w:rPr>
                <w:rFonts w:ascii="Arial" w:hAnsi="Arial" w:cs="Arial"/>
                <w:sz w:val="16"/>
                <w:szCs w:val="16"/>
              </w:rPr>
              <w:t xml:space="preserve">There have been no formal investigations of research misconduct either by research students or members of staff during the period </w:t>
            </w:r>
            <w:r w:rsidR="00387A5A">
              <w:rPr>
                <w:rFonts w:ascii="Arial" w:hAnsi="Arial" w:cs="Arial"/>
                <w:sz w:val="16"/>
                <w:szCs w:val="16"/>
              </w:rPr>
              <w:t>2022-23.</w:t>
            </w:r>
          </w:p>
        </w:tc>
      </w:tr>
      <w:tr w:rsidR="00A576F6" w:rsidRPr="00796F63" w14:paraId="0A1F2511" w14:textId="77777777" w:rsidTr="00AA1F5B">
        <w:tc>
          <w:tcPr>
            <w:tcW w:w="704" w:type="dxa"/>
          </w:tcPr>
          <w:p w14:paraId="13624511" w14:textId="77777777" w:rsidR="00A576F6" w:rsidRPr="00796F63" w:rsidRDefault="00A576F6" w:rsidP="00A576F6">
            <w:pPr>
              <w:spacing w:after="0" w:line="240" w:lineRule="auto"/>
            </w:pPr>
            <w:r w:rsidRPr="00796F63">
              <w:t>5</w:t>
            </w:r>
          </w:p>
        </w:tc>
        <w:tc>
          <w:tcPr>
            <w:tcW w:w="2977" w:type="dxa"/>
          </w:tcPr>
          <w:p w14:paraId="3C0060D6" w14:textId="77777777" w:rsidR="00A576F6" w:rsidRPr="00796F63" w:rsidRDefault="00A576F6" w:rsidP="00A576F6">
            <w:pPr>
              <w:pStyle w:val="NormalWeb"/>
              <w:spacing w:before="0" w:beforeAutospacing="0" w:after="0" w:afterAutospacing="0"/>
              <w:rPr>
                <w:rFonts w:ascii="Arial" w:hAnsi="Arial" w:cs="Arial"/>
              </w:rPr>
            </w:pPr>
            <w:r w:rsidRPr="00796F63">
              <w:rPr>
                <w:rFonts w:ascii="Arial" w:hAnsi="Arial" w:cs="Arial"/>
                <w:sz w:val="16"/>
                <w:szCs w:val="16"/>
              </w:rPr>
              <w:t xml:space="preserve">Working together to strengthen the integrity of research and to reviewing progress regularly and </w:t>
            </w:r>
            <w:proofErr w:type="gramStart"/>
            <w:r w:rsidRPr="00796F63">
              <w:rPr>
                <w:rFonts w:ascii="Arial" w:hAnsi="Arial" w:cs="Arial"/>
                <w:sz w:val="16"/>
                <w:szCs w:val="16"/>
              </w:rPr>
              <w:t>openly</w:t>
            </w:r>
            <w:proofErr w:type="gramEnd"/>
            <w:r w:rsidRPr="00796F63">
              <w:rPr>
                <w:rFonts w:ascii="Arial" w:hAnsi="Arial" w:cs="Arial"/>
                <w:sz w:val="16"/>
                <w:szCs w:val="16"/>
              </w:rPr>
              <w:t xml:space="preserve"> </w:t>
            </w:r>
          </w:p>
          <w:p w14:paraId="758FCC67" w14:textId="77777777" w:rsidR="00A576F6" w:rsidRPr="00796F63" w:rsidRDefault="00A576F6" w:rsidP="00A576F6">
            <w:pPr>
              <w:pStyle w:val="NormalWeb"/>
              <w:spacing w:before="0" w:beforeAutospacing="0" w:after="0" w:afterAutospacing="0"/>
              <w:rPr>
                <w:rFonts w:ascii="Arial" w:hAnsi="Arial" w:cs="Arial"/>
                <w:sz w:val="16"/>
                <w:szCs w:val="16"/>
              </w:rPr>
            </w:pPr>
          </w:p>
        </w:tc>
        <w:tc>
          <w:tcPr>
            <w:tcW w:w="5335" w:type="dxa"/>
          </w:tcPr>
          <w:p w14:paraId="5739F2BC" w14:textId="1512FC5A" w:rsidR="00A576F6" w:rsidRDefault="00A576F6" w:rsidP="00A576F6">
            <w:pPr>
              <w:spacing w:after="0" w:line="240" w:lineRule="auto"/>
              <w:rPr>
                <w:color w:val="FF6019"/>
                <w:sz w:val="16"/>
                <w:szCs w:val="16"/>
              </w:rPr>
            </w:pPr>
            <w:r w:rsidRPr="00796F63">
              <w:rPr>
                <w:sz w:val="16"/>
                <w:szCs w:val="16"/>
              </w:rPr>
              <w:t>LSBU is a signatory to the San Francisco Declaration on Research Assessment</w:t>
            </w:r>
            <w:r w:rsidRPr="00796F63">
              <w:rPr>
                <w:color w:val="FF6019"/>
                <w:sz w:val="16"/>
                <w:szCs w:val="16"/>
              </w:rPr>
              <w:t>http://www.lsbu.ac.uk/research/governance</w:t>
            </w:r>
          </w:p>
          <w:p w14:paraId="1467C2D8" w14:textId="77777777" w:rsidR="00A576F6" w:rsidRPr="00796F63" w:rsidRDefault="00A576F6" w:rsidP="00A576F6">
            <w:pPr>
              <w:spacing w:after="0" w:line="240" w:lineRule="auto"/>
              <w:rPr>
                <w:sz w:val="16"/>
                <w:szCs w:val="16"/>
              </w:rPr>
            </w:pPr>
          </w:p>
          <w:p w14:paraId="6521EF9C" w14:textId="6BAA8A25" w:rsidR="00A576F6" w:rsidRDefault="00A576F6" w:rsidP="00A576F6">
            <w:pPr>
              <w:pStyle w:val="NormalWeb"/>
              <w:spacing w:before="0" w:beforeAutospacing="0" w:after="0" w:afterAutospacing="0"/>
              <w:rPr>
                <w:rFonts w:ascii="Arial" w:hAnsi="Arial" w:cs="Arial"/>
                <w:color w:val="FF6019"/>
                <w:sz w:val="16"/>
                <w:szCs w:val="16"/>
              </w:rPr>
            </w:pPr>
            <w:r w:rsidRPr="00796F63">
              <w:rPr>
                <w:rFonts w:ascii="Arial" w:hAnsi="Arial" w:cs="Arial"/>
                <w:sz w:val="16"/>
                <w:szCs w:val="16"/>
              </w:rPr>
              <w:t xml:space="preserve">The LSBU Open Access Policy: </w:t>
            </w:r>
            <w:r w:rsidRPr="00796F63">
              <w:rPr>
                <w:rFonts w:ascii="Arial" w:hAnsi="Arial" w:cs="Arial"/>
                <w:color w:val="FF6019"/>
                <w:sz w:val="16"/>
                <w:szCs w:val="16"/>
              </w:rPr>
              <w:t>http://www.lsbu.ac.uk/research/ governance/</w:t>
            </w:r>
            <w:proofErr w:type="gramStart"/>
            <w:r w:rsidRPr="00796F63">
              <w:rPr>
                <w:rFonts w:ascii="Arial" w:hAnsi="Arial" w:cs="Arial"/>
                <w:color w:val="FF6019"/>
                <w:sz w:val="16"/>
                <w:szCs w:val="16"/>
              </w:rPr>
              <w:t>open-access</w:t>
            </w:r>
            <w:proofErr w:type="gramEnd"/>
            <w:r w:rsidRPr="00796F63">
              <w:rPr>
                <w:rFonts w:ascii="Arial" w:hAnsi="Arial" w:cs="Arial"/>
                <w:color w:val="FF6019"/>
                <w:sz w:val="16"/>
                <w:szCs w:val="16"/>
              </w:rPr>
              <w:t xml:space="preserve"> </w:t>
            </w:r>
          </w:p>
          <w:p w14:paraId="088297B2" w14:textId="77777777" w:rsidR="00A576F6" w:rsidRPr="00796F63" w:rsidRDefault="00A576F6" w:rsidP="00A576F6">
            <w:pPr>
              <w:pStyle w:val="NormalWeb"/>
              <w:spacing w:before="0" w:beforeAutospacing="0" w:after="0" w:afterAutospacing="0"/>
              <w:rPr>
                <w:rFonts w:ascii="Arial" w:hAnsi="Arial" w:cs="Arial"/>
              </w:rPr>
            </w:pPr>
          </w:p>
          <w:p w14:paraId="61F2214A" w14:textId="15022AA9" w:rsidR="00A576F6" w:rsidRDefault="00A576F6" w:rsidP="00A576F6">
            <w:pPr>
              <w:pStyle w:val="NormalWeb"/>
              <w:spacing w:before="0" w:beforeAutospacing="0" w:after="0" w:afterAutospacing="0"/>
              <w:rPr>
                <w:rFonts w:ascii="Arial" w:hAnsi="Arial" w:cs="Arial"/>
                <w:sz w:val="16"/>
                <w:szCs w:val="16"/>
              </w:rPr>
            </w:pPr>
            <w:r w:rsidRPr="00796F63">
              <w:rPr>
                <w:rFonts w:ascii="Arial" w:hAnsi="Arial" w:cs="Arial"/>
                <w:sz w:val="16"/>
                <w:szCs w:val="16"/>
              </w:rPr>
              <w:t xml:space="preserve">Research Integrity workshop has been made a compulsory component of the Key Skills Development Programme, one of ten mandatory training sessions for all PGR students </w:t>
            </w:r>
            <w:r w:rsidRPr="00796F63">
              <w:rPr>
                <w:rFonts w:ascii="Arial" w:hAnsi="Arial" w:cs="Arial"/>
                <w:color w:val="FF6019"/>
                <w:sz w:val="16"/>
                <w:szCs w:val="16"/>
              </w:rPr>
              <w:t>http://www.lsbu. ac.uk/research/researcher-career-development</w:t>
            </w:r>
            <w:r w:rsidRPr="00796F63">
              <w:rPr>
                <w:rFonts w:ascii="Arial" w:hAnsi="Arial" w:cs="Arial"/>
                <w:sz w:val="16"/>
                <w:szCs w:val="16"/>
              </w:rPr>
              <w:t xml:space="preserve">. </w:t>
            </w:r>
          </w:p>
          <w:p w14:paraId="0F2B4234" w14:textId="77777777" w:rsidR="00A576F6" w:rsidRPr="00796F63" w:rsidRDefault="00A576F6" w:rsidP="00A576F6">
            <w:pPr>
              <w:pStyle w:val="NormalWeb"/>
              <w:spacing w:before="0" w:beforeAutospacing="0" w:after="0" w:afterAutospacing="0"/>
              <w:rPr>
                <w:rFonts w:ascii="Arial" w:hAnsi="Arial" w:cs="Arial"/>
              </w:rPr>
            </w:pPr>
          </w:p>
          <w:p w14:paraId="4D3512DD" w14:textId="6D631F44" w:rsidR="00A576F6" w:rsidRDefault="00A576F6" w:rsidP="00A576F6">
            <w:pPr>
              <w:spacing w:after="0" w:line="240" w:lineRule="auto"/>
              <w:rPr>
                <w:sz w:val="16"/>
                <w:szCs w:val="16"/>
              </w:rPr>
            </w:pPr>
            <w:r w:rsidRPr="00796F63">
              <w:rPr>
                <w:sz w:val="16"/>
                <w:szCs w:val="16"/>
              </w:rPr>
              <w:t>A</w:t>
            </w:r>
            <w:r w:rsidR="00F86905">
              <w:rPr>
                <w:sz w:val="16"/>
                <w:szCs w:val="16"/>
              </w:rPr>
              <w:t xml:space="preserve">n </w:t>
            </w:r>
            <w:r w:rsidRPr="00796F63">
              <w:rPr>
                <w:sz w:val="16"/>
                <w:szCs w:val="16"/>
              </w:rPr>
              <w:t xml:space="preserve">online </w:t>
            </w:r>
            <w:r w:rsidR="00F86905">
              <w:rPr>
                <w:sz w:val="16"/>
                <w:szCs w:val="16"/>
              </w:rPr>
              <w:t xml:space="preserve">Research Integrity, </w:t>
            </w:r>
            <w:proofErr w:type="gramStart"/>
            <w:r w:rsidR="00F86905">
              <w:rPr>
                <w:sz w:val="16"/>
                <w:szCs w:val="16"/>
              </w:rPr>
              <w:t>DORA</w:t>
            </w:r>
            <w:proofErr w:type="gramEnd"/>
            <w:r w:rsidR="00F86905">
              <w:rPr>
                <w:sz w:val="16"/>
                <w:szCs w:val="16"/>
              </w:rPr>
              <w:t xml:space="preserve"> and Open Research training </w:t>
            </w:r>
            <w:proofErr w:type="spellStart"/>
            <w:r w:rsidR="00F86905">
              <w:rPr>
                <w:sz w:val="16"/>
                <w:szCs w:val="16"/>
              </w:rPr>
              <w:t>p</w:t>
            </w:r>
            <w:r w:rsidRPr="00796F63">
              <w:rPr>
                <w:sz w:val="16"/>
                <w:szCs w:val="16"/>
              </w:rPr>
              <w:t>ogramme</w:t>
            </w:r>
            <w:proofErr w:type="spellEnd"/>
            <w:r w:rsidRPr="00796F63">
              <w:rPr>
                <w:sz w:val="16"/>
                <w:szCs w:val="16"/>
              </w:rPr>
              <w:t xml:space="preserve"> </w:t>
            </w:r>
            <w:r w:rsidR="00F86905">
              <w:rPr>
                <w:sz w:val="16"/>
                <w:szCs w:val="16"/>
              </w:rPr>
              <w:t>has been available to all staff since</w:t>
            </w:r>
            <w:r w:rsidRPr="00796F63">
              <w:rPr>
                <w:sz w:val="16"/>
                <w:szCs w:val="16"/>
              </w:rPr>
              <w:t xml:space="preserve"> 2021</w:t>
            </w:r>
            <w:r w:rsidR="00F86905">
              <w:rPr>
                <w:sz w:val="16"/>
                <w:szCs w:val="16"/>
              </w:rPr>
              <w:t xml:space="preserve">, </w:t>
            </w:r>
            <w:r w:rsidRPr="00796F63">
              <w:rPr>
                <w:sz w:val="16"/>
                <w:szCs w:val="16"/>
              </w:rPr>
              <w:t>provid</w:t>
            </w:r>
            <w:r w:rsidR="00F86905">
              <w:rPr>
                <w:sz w:val="16"/>
                <w:szCs w:val="16"/>
              </w:rPr>
              <w:t>ing</w:t>
            </w:r>
            <w:r w:rsidRPr="00796F63">
              <w:rPr>
                <w:sz w:val="16"/>
                <w:szCs w:val="16"/>
              </w:rPr>
              <w:t xml:space="preserve"> increased opportunity for researchers at all stages to better understand researcher integrity.</w:t>
            </w:r>
            <w:r w:rsidR="000F3504">
              <w:rPr>
                <w:sz w:val="16"/>
                <w:szCs w:val="16"/>
              </w:rPr>
              <w:t xml:space="preserve"> This is available to all staff at </w:t>
            </w:r>
            <w:hyperlink r:id="rId16" w:history="1">
              <w:r w:rsidR="000F3504" w:rsidRPr="000F3504">
                <w:rPr>
                  <w:color w:val="0000FF"/>
                  <w:sz w:val="16"/>
                  <w:szCs w:val="16"/>
                  <w:u w:val="single"/>
                </w:rPr>
                <w:t>Course: Research Integrity - DORA (lsbu.ac.uk)</w:t>
              </w:r>
            </w:hyperlink>
          </w:p>
          <w:p w14:paraId="08218CB1" w14:textId="1B4A9FCA" w:rsidR="00A576F6" w:rsidRPr="00796F63" w:rsidRDefault="00A576F6" w:rsidP="00A576F6">
            <w:pPr>
              <w:spacing w:after="0" w:line="240" w:lineRule="auto"/>
            </w:pPr>
          </w:p>
        </w:tc>
      </w:tr>
    </w:tbl>
    <w:p w14:paraId="69DE1446" w14:textId="77777777" w:rsidR="00A576F6" w:rsidRPr="002D7A1E" w:rsidRDefault="00A576F6" w:rsidP="002D7A1E"/>
    <w:sectPr w:rsidR="00A576F6" w:rsidRPr="002D7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B8D"/>
    <w:multiLevelType w:val="hybridMultilevel"/>
    <w:tmpl w:val="188AD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95776"/>
    <w:multiLevelType w:val="hybridMultilevel"/>
    <w:tmpl w:val="439AF95A"/>
    <w:lvl w:ilvl="0" w:tplc="924C1A00">
      <w:start w:val="1"/>
      <w:numFmt w:val="bullet"/>
      <w:lvlText w:val="•"/>
      <w:lvlJc w:val="left"/>
      <w:pPr>
        <w:tabs>
          <w:tab w:val="num" w:pos="720"/>
        </w:tabs>
        <w:ind w:left="720" w:hanging="360"/>
      </w:pPr>
      <w:rPr>
        <w:rFonts w:ascii="Arial" w:hAnsi="Arial" w:hint="default"/>
      </w:rPr>
    </w:lvl>
    <w:lvl w:ilvl="1" w:tplc="F9501A88" w:tentative="1">
      <w:start w:val="1"/>
      <w:numFmt w:val="bullet"/>
      <w:lvlText w:val="•"/>
      <w:lvlJc w:val="left"/>
      <w:pPr>
        <w:tabs>
          <w:tab w:val="num" w:pos="1440"/>
        </w:tabs>
        <w:ind w:left="1440" w:hanging="360"/>
      </w:pPr>
      <w:rPr>
        <w:rFonts w:ascii="Arial" w:hAnsi="Arial" w:hint="default"/>
      </w:rPr>
    </w:lvl>
    <w:lvl w:ilvl="2" w:tplc="51E8AB94" w:tentative="1">
      <w:start w:val="1"/>
      <w:numFmt w:val="bullet"/>
      <w:lvlText w:val="•"/>
      <w:lvlJc w:val="left"/>
      <w:pPr>
        <w:tabs>
          <w:tab w:val="num" w:pos="2160"/>
        </w:tabs>
        <w:ind w:left="2160" w:hanging="360"/>
      </w:pPr>
      <w:rPr>
        <w:rFonts w:ascii="Arial" w:hAnsi="Arial" w:hint="default"/>
      </w:rPr>
    </w:lvl>
    <w:lvl w:ilvl="3" w:tplc="F83E1600" w:tentative="1">
      <w:start w:val="1"/>
      <w:numFmt w:val="bullet"/>
      <w:lvlText w:val="•"/>
      <w:lvlJc w:val="left"/>
      <w:pPr>
        <w:tabs>
          <w:tab w:val="num" w:pos="2880"/>
        </w:tabs>
        <w:ind w:left="2880" w:hanging="360"/>
      </w:pPr>
      <w:rPr>
        <w:rFonts w:ascii="Arial" w:hAnsi="Arial" w:hint="default"/>
      </w:rPr>
    </w:lvl>
    <w:lvl w:ilvl="4" w:tplc="55C4ACA2" w:tentative="1">
      <w:start w:val="1"/>
      <w:numFmt w:val="bullet"/>
      <w:lvlText w:val="•"/>
      <w:lvlJc w:val="left"/>
      <w:pPr>
        <w:tabs>
          <w:tab w:val="num" w:pos="3600"/>
        </w:tabs>
        <w:ind w:left="3600" w:hanging="360"/>
      </w:pPr>
      <w:rPr>
        <w:rFonts w:ascii="Arial" w:hAnsi="Arial" w:hint="default"/>
      </w:rPr>
    </w:lvl>
    <w:lvl w:ilvl="5" w:tplc="71ECC2FC" w:tentative="1">
      <w:start w:val="1"/>
      <w:numFmt w:val="bullet"/>
      <w:lvlText w:val="•"/>
      <w:lvlJc w:val="left"/>
      <w:pPr>
        <w:tabs>
          <w:tab w:val="num" w:pos="4320"/>
        </w:tabs>
        <w:ind w:left="4320" w:hanging="360"/>
      </w:pPr>
      <w:rPr>
        <w:rFonts w:ascii="Arial" w:hAnsi="Arial" w:hint="default"/>
      </w:rPr>
    </w:lvl>
    <w:lvl w:ilvl="6" w:tplc="AFBAE6DE" w:tentative="1">
      <w:start w:val="1"/>
      <w:numFmt w:val="bullet"/>
      <w:lvlText w:val="•"/>
      <w:lvlJc w:val="left"/>
      <w:pPr>
        <w:tabs>
          <w:tab w:val="num" w:pos="5040"/>
        </w:tabs>
        <w:ind w:left="5040" w:hanging="360"/>
      </w:pPr>
      <w:rPr>
        <w:rFonts w:ascii="Arial" w:hAnsi="Arial" w:hint="default"/>
      </w:rPr>
    </w:lvl>
    <w:lvl w:ilvl="7" w:tplc="6D389966" w:tentative="1">
      <w:start w:val="1"/>
      <w:numFmt w:val="bullet"/>
      <w:lvlText w:val="•"/>
      <w:lvlJc w:val="left"/>
      <w:pPr>
        <w:tabs>
          <w:tab w:val="num" w:pos="5760"/>
        </w:tabs>
        <w:ind w:left="5760" w:hanging="360"/>
      </w:pPr>
      <w:rPr>
        <w:rFonts w:ascii="Arial" w:hAnsi="Arial" w:hint="default"/>
      </w:rPr>
    </w:lvl>
    <w:lvl w:ilvl="8" w:tplc="4F36641A" w:tentative="1">
      <w:start w:val="1"/>
      <w:numFmt w:val="bullet"/>
      <w:lvlText w:val="•"/>
      <w:lvlJc w:val="left"/>
      <w:pPr>
        <w:tabs>
          <w:tab w:val="num" w:pos="6480"/>
        </w:tabs>
        <w:ind w:left="6480" w:hanging="360"/>
      </w:pPr>
      <w:rPr>
        <w:rFonts w:ascii="Arial" w:hAnsi="Arial" w:hint="default"/>
      </w:rPr>
    </w:lvl>
  </w:abstractNum>
  <w:num w:numId="1" w16cid:durableId="575550400">
    <w:abstractNumId w:val="1"/>
  </w:num>
  <w:num w:numId="2" w16cid:durableId="7729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1E"/>
    <w:rsid w:val="000038FF"/>
    <w:rsid w:val="00025DC8"/>
    <w:rsid w:val="00075CEF"/>
    <w:rsid w:val="000870DD"/>
    <w:rsid w:val="000D0754"/>
    <w:rsid w:val="000D3116"/>
    <w:rsid w:val="000F3504"/>
    <w:rsid w:val="001F1A5F"/>
    <w:rsid w:val="00217801"/>
    <w:rsid w:val="002217ED"/>
    <w:rsid w:val="00236382"/>
    <w:rsid w:val="002D0485"/>
    <w:rsid w:val="002D7A1E"/>
    <w:rsid w:val="002F15C6"/>
    <w:rsid w:val="00345915"/>
    <w:rsid w:val="00387A5A"/>
    <w:rsid w:val="0039086A"/>
    <w:rsid w:val="003D40FE"/>
    <w:rsid w:val="00401B9A"/>
    <w:rsid w:val="0042033C"/>
    <w:rsid w:val="004C02AD"/>
    <w:rsid w:val="004D079F"/>
    <w:rsid w:val="004E3364"/>
    <w:rsid w:val="005839D0"/>
    <w:rsid w:val="00593321"/>
    <w:rsid w:val="005D7017"/>
    <w:rsid w:val="00641D59"/>
    <w:rsid w:val="00650EE4"/>
    <w:rsid w:val="006B61C3"/>
    <w:rsid w:val="00753197"/>
    <w:rsid w:val="00757D42"/>
    <w:rsid w:val="007866B1"/>
    <w:rsid w:val="007D6B19"/>
    <w:rsid w:val="008C535B"/>
    <w:rsid w:val="008C7966"/>
    <w:rsid w:val="00961E13"/>
    <w:rsid w:val="00A576F6"/>
    <w:rsid w:val="00AB0927"/>
    <w:rsid w:val="00B27409"/>
    <w:rsid w:val="00B3193D"/>
    <w:rsid w:val="00BF5200"/>
    <w:rsid w:val="00C054B8"/>
    <w:rsid w:val="00C620A9"/>
    <w:rsid w:val="00C95030"/>
    <w:rsid w:val="00CB5476"/>
    <w:rsid w:val="00CD01F1"/>
    <w:rsid w:val="00D67958"/>
    <w:rsid w:val="00DA13A4"/>
    <w:rsid w:val="00DA5E80"/>
    <w:rsid w:val="00E445F8"/>
    <w:rsid w:val="00E51BE1"/>
    <w:rsid w:val="00E70415"/>
    <w:rsid w:val="00EB58CC"/>
    <w:rsid w:val="00ED37B4"/>
    <w:rsid w:val="00EE42EA"/>
    <w:rsid w:val="00F54346"/>
    <w:rsid w:val="00F6589F"/>
    <w:rsid w:val="00F86905"/>
    <w:rsid w:val="00F87830"/>
    <w:rsid w:val="00FA4033"/>
    <w:rsid w:val="00FA41EF"/>
    <w:rsid w:val="00FE7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5FF8"/>
  <w15:chartTrackingRefBased/>
  <w15:docId w15:val="{7973F3FF-9FBE-E34E-AE12-DE05FE15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1E"/>
    <w:pPr>
      <w:spacing w:after="200" w:line="276"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7A1E"/>
    <w:pPr>
      <w:autoSpaceDE w:val="0"/>
      <w:autoSpaceDN w:val="0"/>
      <w:adjustRightInd w:val="0"/>
    </w:pPr>
    <w:rPr>
      <w:rFonts w:ascii="Arial" w:hAnsi="Arial" w:cs="Arial"/>
      <w:color w:val="000000"/>
    </w:rPr>
  </w:style>
  <w:style w:type="character" w:styleId="PlaceholderText">
    <w:name w:val="Placeholder Text"/>
    <w:basedOn w:val="DefaultParagraphFont"/>
    <w:uiPriority w:val="99"/>
    <w:semiHidden/>
    <w:rsid w:val="002D7A1E"/>
    <w:rPr>
      <w:color w:val="808080"/>
    </w:rPr>
  </w:style>
  <w:style w:type="character" w:styleId="Hyperlink">
    <w:name w:val="Hyperlink"/>
    <w:basedOn w:val="DefaultParagraphFont"/>
    <w:uiPriority w:val="99"/>
    <w:unhideWhenUsed/>
    <w:rsid w:val="002D7A1E"/>
    <w:rPr>
      <w:color w:val="0563C1" w:themeColor="hyperlink"/>
      <w:u w:val="single"/>
    </w:rPr>
  </w:style>
  <w:style w:type="character" w:styleId="UnresolvedMention">
    <w:name w:val="Unresolved Mention"/>
    <w:basedOn w:val="DefaultParagraphFont"/>
    <w:uiPriority w:val="99"/>
    <w:semiHidden/>
    <w:unhideWhenUsed/>
    <w:rsid w:val="002D7A1E"/>
    <w:rPr>
      <w:color w:val="605E5C"/>
      <w:shd w:val="clear" w:color="auto" w:fill="E1DFDD"/>
    </w:rPr>
  </w:style>
  <w:style w:type="paragraph" w:styleId="NormalWeb">
    <w:name w:val="Normal (Web)"/>
    <w:basedOn w:val="Normal"/>
    <w:uiPriority w:val="99"/>
    <w:unhideWhenUsed/>
    <w:rsid w:val="00A576F6"/>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39"/>
    <w:rsid w:val="00A5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5F8"/>
    <w:pPr>
      <w:ind w:left="720"/>
      <w:contextualSpacing/>
    </w:pPr>
  </w:style>
  <w:style w:type="character" w:styleId="FollowedHyperlink">
    <w:name w:val="FollowedHyperlink"/>
    <w:basedOn w:val="DefaultParagraphFont"/>
    <w:uiPriority w:val="99"/>
    <w:semiHidden/>
    <w:unhideWhenUsed/>
    <w:rsid w:val="00DA1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80898">
      <w:bodyDiv w:val="1"/>
      <w:marLeft w:val="0"/>
      <w:marRight w:val="0"/>
      <w:marTop w:val="0"/>
      <w:marBottom w:val="0"/>
      <w:divBdr>
        <w:top w:val="none" w:sz="0" w:space="0" w:color="auto"/>
        <w:left w:val="none" w:sz="0" w:space="0" w:color="auto"/>
        <w:bottom w:val="none" w:sz="0" w:space="0" w:color="auto"/>
        <w:right w:val="none" w:sz="0" w:space="0" w:color="auto"/>
      </w:divBdr>
      <w:divsChild>
        <w:div w:id="1171986009">
          <w:marLeft w:val="360"/>
          <w:marRight w:val="0"/>
          <w:marTop w:val="200"/>
          <w:marBottom w:val="0"/>
          <w:divBdr>
            <w:top w:val="none" w:sz="0" w:space="0" w:color="auto"/>
            <w:left w:val="none" w:sz="0" w:space="0" w:color="auto"/>
            <w:bottom w:val="none" w:sz="0" w:space="0" w:color="auto"/>
            <w:right w:val="none" w:sz="0" w:space="0" w:color="auto"/>
          </w:divBdr>
        </w:div>
        <w:div w:id="250049240">
          <w:marLeft w:val="360"/>
          <w:marRight w:val="0"/>
          <w:marTop w:val="200"/>
          <w:marBottom w:val="0"/>
          <w:divBdr>
            <w:top w:val="none" w:sz="0" w:space="0" w:color="auto"/>
            <w:left w:val="none" w:sz="0" w:space="0" w:color="auto"/>
            <w:bottom w:val="none" w:sz="0" w:space="0" w:color="auto"/>
            <w:right w:val="none" w:sz="0" w:space="0" w:color="auto"/>
          </w:divBdr>
        </w:div>
        <w:div w:id="1533567768">
          <w:marLeft w:val="360"/>
          <w:marRight w:val="0"/>
          <w:marTop w:val="200"/>
          <w:marBottom w:val="0"/>
          <w:divBdr>
            <w:top w:val="none" w:sz="0" w:space="0" w:color="auto"/>
            <w:left w:val="none" w:sz="0" w:space="0" w:color="auto"/>
            <w:bottom w:val="none" w:sz="0" w:space="0" w:color="auto"/>
            <w:right w:val="none" w:sz="0" w:space="0" w:color="auto"/>
          </w:divBdr>
        </w:div>
        <w:div w:id="7680384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bu.ac.uk/__data/assets/pdf_file/0018/36630/safeguarding-good-scientific-practice.pdf" TargetMode="External"/><Relationship Id="rId13" Type="http://schemas.openxmlformats.org/officeDocument/2006/relationships/hyperlink" Target="https://www.lsbu.ac.uk/research/governance"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learningstation.lsbu.ac.uk/course/view.php?id=88" TargetMode="External"/><Relationship Id="rId12" Type="http://schemas.openxmlformats.org/officeDocument/2006/relationships/hyperlink" Target="https://www.lsbu.ac.uk/research/governa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arningstation.lsbu.ac.uk/course/view.php?id=88" TargetMode="External"/><Relationship Id="rId1" Type="http://schemas.openxmlformats.org/officeDocument/2006/relationships/numbering" Target="numbering.xml"/><Relationship Id="rId6" Type="http://schemas.openxmlformats.org/officeDocument/2006/relationships/hyperlink" Target="https://www.lsbu.ac.uk/research/governance" TargetMode="External"/><Relationship Id="rId11" Type="http://schemas.openxmlformats.org/officeDocument/2006/relationships/hyperlink" Target="mailto:doylep8@lsbu.ac.uk" TargetMode="External"/><Relationship Id="rId5" Type="http://schemas.openxmlformats.org/officeDocument/2006/relationships/hyperlink" Target="https://www.lsbu.ac.uk/research/governance" TargetMode="External"/><Relationship Id="rId15" Type="http://schemas.openxmlformats.org/officeDocument/2006/relationships/hyperlink" Target="http://www.lsbu.ac.uk/research/governance" TargetMode="External"/><Relationship Id="rId10" Type="http://schemas.openxmlformats.org/officeDocument/2006/relationships/hyperlink" Target="https://www.lsbu.ac.uk/__data/assets/pdf_file/0019/36631/misconduct-in-research.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sbu.ac.uk/__data/assets/pdf_file/0018/36630/safeguarding-good-scientific-practice.pdf" TargetMode="External"/><Relationship Id="rId14" Type="http://schemas.openxmlformats.org/officeDocument/2006/relationships/hyperlink" Target="https://learningstation.lsbu.ac.uk/course/view.php?id=8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BBD1CF7D065F4AAE3B3BCE51B82FF4"/>
        <w:category>
          <w:name w:val="General"/>
          <w:gallery w:val="placeholder"/>
        </w:category>
        <w:types>
          <w:type w:val="bbPlcHdr"/>
        </w:types>
        <w:behaviors>
          <w:behavior w:val="content"/>
        </w:behaviors>
        <w:guid w:val="{F87B01FB-B638-2940-8F9A-751CFA3B125B}"/>
      </w:docPartPr>
      <w:docPartBody>
        <w:p w:rsidR="0085392D" w:rsidRDefault="00E702BF" w:rsidP="00E702BF">
          <w:pPr>
            <w:pStyle w:val="27BBD1CF7D065F4AAE3B3BCE51B82FF4"/>
          </w:pPr>
          <w:r w:rsidRPr="00665603">
            <w:rPr>
              <w:rStyle w:val="PlaceholderText"/>
            </w:rPr>
            <w:t>Select the level of confidentiality</w:t>
          </w:r>
          <w:r>
            <w:rPr>
              <w:rStyle w:val="PlaceholderText"/>
            </w:rPr>
            <w:t xml:space="preserve"> from the list</w:t>
          </w:r>
        </w:p>
      </w:docPartBody>
    </w:docPart>
    <w:docPart>
      <w:docPartPr>
        <w:name w:val="F22BB2AF673A7844BC63D3064B429E3F"/>
        <w:category>
          <w:name w:val="General"/>
          <w:gallery w:val="placeholder"/>
        </w:category>
        <w:types>
          <w:type w:val="bbPlcHdr"/>
        </w:types>
        <w:behaviors>
          <w:behavior w:val="content"/>
        </w:behaviors>
        <w:guid w:val="{3C25225B-7CF3-254F-B6CB-712CB6092D9E}"/>
      </w:docPartPr>
      <w:docPartBody>
        <w:p w:rsidR="0085392D" w:rsidRDefault="00E702BF" w:rsidP="00E702BF">
          <w:pPr>
            <w:pStyle w:val="F22BB2AF673A7844BC63D3064B429E3F"/>
          </w:pPr>
          <w:r w:rsidRPr="00665603">
            <w:rPr>
              <w:rStyle w:val="PlaceholderText"/>
            </w:rPr>
            <w:t xml:space="preserve">Enter the name of the </w:t>
          </w:r>
          <w:r>
            <w:rPr>
              <w:rStyle w:val="PlaceholderText"/>
            </w:rPr>
            <w:t>Board/Committee</w:t>
          </w:r>
        </w:p>
      </w:docPartBody>
    </w:docPart>
    <w:docPart>
      <w:docPartPr>
        <w:name w:val="9592E720B4414441BE9B3BCAA83E203C"/>
        <w:category>
          <w:name w:val="General"/>
          <w:gallery w:val="placeholder"/>
        </w:category>
        <w:types>
          <w:type w:val="bbPlcHdr"/>
        </w:types>
        <w:behaviors>
          <w:behavior w:val="content"/>
        </w:behaviors>
        <w:guid w:val="{D957FC2A-C599-2E46-AF4C-966C9F9FA0D7}"/>
      </w:docPartPr>
      <w:docPartBody>
        <w:p w:rsidR="0085392D" w:rsidRDefault="00E702BF" w:rsidP="00E702BF">
          <w:pPr>
            <w:pStyle w:val="9592E720B4414441BE9B3BCAA83E203C"/>
          </w:pPr>
          <w:r w:rsidRPr="00B96C5B">
            <w:rPr>
              <w:rStyle w:val="PlaceholderText"/>
            </w:rPr>
            <w:t>Click or tap to enter a date</w:t>
          </w:r>
        </w:p>
      </w:docPartBody>
    </w:docPart>
    <w:docPart>
      <w:docPartPr>
        <w:name w:val="8B0EC552F664AA44A3B5D30BB86FF563"/>
        <w:category>
          <w:name w:val="General"/>
          <w:gallery w:val="placeholder"/>
        </w:category>
        <w:types>
          <w:type w:val="bbPlcHdr"/>
        </w:types>
        <w:behaviors>
          <w:behavior w:val="content"/>
        </w:behaviors>
        <w:guid w:val="{2A65FC51-B7CD-1447-BA73-AF89207500EF}"/>
      </w:docPartPr>
      <w:docPartBody>
        <w:p w:rsidR="0085392D" w:rsidRDefault="00E702BF" w:rsidP="00E702BF">
          <w:pPr>
            <w:pStyle w:val="8B0EC552F664AA44A3B5D30BB86FF563"/>
          </w:pPr>
          <w:r w:rsidRPr="00665603">
            <w:rPr>
              <w:rStyle w:val="PlaceholderText"/>
            </w:rPr>
            <w:t xml:space="preserve">Enter the name of the paper author(s) </w:t>
          </w:r>
          <w:r w:rsidRPr="00665603">
            <w:rPr>
              <w:rStyle w:val="PlaceholderText"/>
              <w:i/>
            </w:rPr>
            <w:t>(Format: Name, Job title)</w:t>
          </w:r>
        </w:p>
      </w:docPartBody>
    </w:docPart>
    <w:docPart>
      <w:docPartPr>
        <w:name w:val="45DC7D4B4055B347BE091922859AF925"/>
        <w:category>
          <w:name w:val="General"/>
          <w:gallery w:val="placeholder"/>
        </w:category>
        <w:types>
          <w:type w:val="bbPlcHdr"/>
        </w:types>
        <w:behaviors>
          <w:behavior w:val="content"/>
        </w:behaviors>
        <w:guid w:val="{71A2F5C9-AE15-5C48-8C6B-2C6F691FDF1C}"/>
      </w:docPartPr>
      <w:docPartBody>
        <w:p w:rsidR="0085392D" w:rsidRDefault="00E702BF" w:rsidP="00E702BF">
          <w:pPr>
            <w:pStyle w:val="45DC7D4B4055B347BE091922859AF925"/>
          </w:pPr>
          <w:r w:rsidRPr="00665603">
            <w:rPr>
              <w:rStyle w:val="PlaceholderText"/>
            </w:rPr>
            <w:t xml:space="preserve">Enter the name of the paper Sponsor(s) </w:t>
          </w:r>
          <w:r w:rsidRPr="00665603">
            <w:rPr>
              <w:rStyle w:val="PlaceholderText"/>
              <w:i/>
            </w:rPr>
            <w:t>(Format: Name, Job title)</w:t>
          </w:r>
        </w:p>
      </w:docPartBody>
    </w:docPart>
    <w:docPart>
      <w:docPartPr>
        <w:name w:val="5AE2730FB380214D86382A581309679A"/>
        <w:category>
          <w:name w:val="General"/>
          <w:gallery w:val="placeholder"/>
        </w:category>
        <w:types>
          <w:type w:val="bbPlcHdr"/>
        </w:types>
        <w:behaviors>
          <w:behavior w:val="content"/>
        </w:behaviors>
        <w:guid w:val="{2AAE6FCA-FB45-0E45-887C-9AE6AEBF55B2}"/>
      </w:docPartPr>
      <w:docPartBody>
        <w:p w:rsidR="0085392D" w:rsidRDefault="00E702BF" w:rsidP="00E702BF">
          <w:pPr>
            <w:pStyle w:val="5AE2730FB380214D86382A581309679A"/>
          </w:pPr>
          <w:r w:rsidRPr="00665603">
            <w:rPr>
              <w:rStyle w:val="PlaceholderText"/>
            </w:rPr>
            <w:t>Select the purpose of the paper</w:t>
          </w:r>
          <w:r>
            <w:rPr>
              <w:rStyle w:val="PlaceholderText"/>
            </w:rPr>
            <w:t xml:space="preserve"> from the list</w:t>
          </w:r>
        </w:p>
      </w:docPartBody>
    </w:docPart>
    <w:docPart>
      <w:docPartPr>
        <w:name w:val="76366A4945F63741A9FEBB59DE3024FD"/>
        <w:category>
          <w:name w:val="General"/>
          <w:gallery w:val="placeholder"/>
        </w:category>
        <w:types>
          <w:type w:val="bbPlcHdr"/>
        </w:types>
        <w:behaviors>
          <w:behavior w:val="content"/>
        </w:behaviors>
        <w:guid w:val="{76F50F2B-CDF0-5A49-9FEC-29F2442DA8EF}"/>
      </w:docPartPr>
      <w:docPartBody>
        <w:p w:rsidR="0085392D" w:rsidRDefault="00E702BF" w:rsidP="00E702BF">
          <w:pPr>
            <w:pStyle w:val="76366A4945F63741A9FEBB59DE3024FD"/>
          </w:pPr>
          <w:r w:rsidRPr="00665603">
            <w:rPr>
              <w:rStyle w:val="PlaceholderText"/>
            </w:rPr>
            <w:t>The [Board/Committee] is requested to…</w:t>
          </w:r>
          <w:r w:rsidRPr="00665603">
            <w:rPr>
              <w:rStyle w:val="PlaceholderText"/>
            </w:rPr>
            <w:br/>
          </w:r>
          <w:r w:rsidRPr="00665603">
            <w:rPr>
              <w:rStyle w:val="PlaceholderText"/>
            </w:rPr>
            <w:br/>
          </w:r>
          <w:r w:rsidRPr="00665603">
            <w:rPr>
              <w:rStyle w:val="PlaceholderText"/>
              <w:i/>
            </w:rPr>
            <w:t>[If requesting approval, please include specific recommendations for agreement by the Board/Committee]</w:t>
          </w:r>
          <w:r w:rsidRPr="00665603">
            <w:rPr>
              <w:rStyle w:val="PlaceholderText"/>
            </w:rPr>
            <w:t>.</w:t>
          </w:r>
        </w:p>
      </w:docPartBody>
    </w:docPart>
    <w:docPart>
      <w:docPartPr>
        <w:name w:val="ABE3942AD901446FAAB259923F7A9ADE"/>
        <w:category>
          <w:name w:val="General"/>
          <w:gallery w:val="placeholder"/>
        </w:category>
        <w:types>
          <w:type w:val="bbPlcHdr"/>
        </w:types>
        <w:behaviors>
          <w:behavior w:val="content"/>
        </w:behaviors>
        <w:guid w:val="{B7CD6D41-DE70-4244-8F79-7D3A517BCE48}"/>
      </w:docPartPr>
      <w:docPartBody>
        <w:p w:rsidR="004207D8" w:rsidRDefault="0085392D" w:rsidP="0085392D">
          <w:pPr>
            <w:pStyle w:val="ABE3942AD901446FAAB259923F7A9ADE"/>
          </w:pPr>
          <w:r w:rsidRPr="00665603">
            <w:rPr>
              <w:rStyle w:val="PlaceholderText"/>
            </w:rPr>
            <w:t>The [Board/Committee] is requested to…</w:t>
          </w:r>
          <w:r w:rsidRPr="00665603">
            <w:rPr>
              <w:rStyle w:val="PlaceholderText"/>
            </w:rPr>
            <w:br/>
          </w:r>
          <w:r w:rsidRPr="00665603">
            <w:rPr>
              <w:rStyle w:val="PlaceholderText"/>
            </w:rPr>
            <w:br/>
          </w:r>
          <w:r w:rsidRPr="00665603">
            <w:rPr>
              <w:rStyle w:val="PlaceholderText"/>
              <w:i/>
            </w:rPr>
            <w:t>[If requesting approval, please include specific recommendations for agreement by the Board/Committee]</w:t>
          </w:r>
          <w:r w:rsidRPr="0066560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BF"/>
    <w:rsid w:val="00116DCF"/>
    <w:rsid w:val="00305E57"/>
    <w:rsid w:val="00364A5C"/>
    <w:rsid w:val="004207D8"/>
    <w:rsid w:val="0085392D"/>
    <w:rsid w:val="008B692F"/>
    <w:rsid w:val="00CF2AC1"/>
    <w:rsid w:val="00E702BF"/>
    <w:rsid w:val="00EE3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92D"/>
    <w:rPr>
      <w:color w:val="808080"/>
    </w:rPr>
  </w:style>
  <w:style w:type="paragraph" w:customStyle="1" w:styleId="27BBD1CF7D065F4AAE3B3BCE51B82FF4">
    <w:name w:val="27BBD1CF7D065F4AAE3B3BCE51B82FF4"/>
    <w:rsid w:val="00E702BF"/>
  </w:style>
  <w:style w:type="paragraph" w:customStyle="1" w:styleId="F22BB2AF673A7844BC63D3064B429E3F">
    <w:name w:val="F22BB2AF673A7844BC63D3064B429E3F"/>
    <w:rsid w:val="00E702BF"/>
  </w:style>
  <w:style w:type="paragraph" w:customStyle="1" w:styleId="9592E720B4414441BE9B3BCAA83E203C">
    <w:name w:val="9592E720B4414441BE9B3BCAA83E203C"/>
    <w:rsid w:val="00E702BF"/>
  </w:style>
  <w:style w:type="paragraph" w:customStyle="1" w:styleId="8B0EC552F664AA44A3B5D30BB86FF563">
    <w:name w:val="8B0EC552F664AA44A3B5D30BB86FF563"/>
    <w:rsid w:val="00E702BF"/>
  </w:style>
  <w:style w:type="paragraph" w:customStyle="1" w:styleId="45DC7D4B4055B347BE091922859AF925">
    <w:name w:val="45DC7D4B4055B347BE091922859AF925"/>
    <w:rsid w:val="00E702BF"/>
  </w:style>
  <w:style w:type="paragraph" w:customStyle="1" w:styleId="5AE2730FB380214D86382A581309679A">
    <w:name w:val="5AE2730FB380214D86382A581309679A"/>
    <w:rsid w:val="00E702BF"/>
  </w:style>
  <w:style w:type="paragraph" w:customStyle="1" w:styleId="76366A4945F63741A9FEBB59DE3024FD">
    <w:name w:val="76366A4945F63741A9FEBB59DE3024FD"/>
    <w:rsid w:val="00E702BF"/>
  </w:style>
  <w:style w:type="paragraph" w:customStyle="1" w:styleId="ABE3942AD901446FAAB259923F7A9ADE">
    <w:name w:val="ABE3942AD901446FAAB259923F7A9ADE"/>
    <w:rsid w:val="0085392D"/>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Doyle</dc:creator>
  <cp:keywords/>
  <dc:description/>
  <cp:lastModifiedBy>Patrick Callaghan</cp:lastModifiedBy>
  <cp:revision>2</cp:revision>
  <dcterms:created xsi:type="dcterms:W3CDTF">2023-09-15T09:48:00Z</dcterms:created>
  <dcterms:modified xsi:type="dcterms:W3CDTF">2023-09-15T09:48:00Z</dcterms:modified>
</cp:coreProperties>
</file>