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97BB7" w14:textId="6772E02E" w:rsidR="00F84FDF" w:rsidRPr="00497386" w:rsidRDefault="00B05E35" w:rsidP="00F22944">
      <w:pPr>
        <w:pStyle w:val="NoSpacing"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</w:pPr>
      <w:r w:rsidRPr="00497386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 xml:space="preserve">Post-reading- </w:t>
      </w:r>
      <w:r w:rsidR="00986276" w:rsidRPr="00497386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>Support</w:t>
      </w:r>
      <w:r w:rsidRPr="00497386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 xml:space="preserve"> sheet</w:t>
      </w:r>
    </w:p>
    <w:p w14:paraId="0F697BB8" w14:textId="77777777" w:rsidR="001E2A58" w:rsidRPr="00497386" w:rsidRDefault="001E2A58" w:rsidP="00497386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F697BBA" w14:textId="46A75CB1" w:rsidR="00134D0E" w:rsidRPr="00497386" w:rsidRDefault="00986276" w:rsidP="00497386">
      <w:pPr>
        <w:pStyle w:val="NoSpacing"/>
        <w:numPr>
          <w:ilvl w:val="1"/>
          <w:numId w:val="5"/>
        </w:num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497386">
        <w:rPr>
          <w:rFonts w:ascii="Arial" w:hAnsi="Arial" w:cs="Arial"/>
          <w:b/>
          <w:bCs/>
          <w:sz w:val="28"/>
          <w:szCs w:val="28"/>
        </w:rPr>
        <w:t>Predicting and making assumptions before reading</w:t>
      </w:r>
    </w:p>
    <w:p w14:paraId="79C3FBBD" w14:textId="29BC6A34" w:rsidR="00557DEE" w:rsidRPr="00497386" w:rsidRDefault="00557DEE" w:rsidP="00497386">
      <w:pPr>
        <w:pStyle w:val="NoSpacing"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9A35339" w14:textId="6618DA01" w:rsidR="00557DEE" w:rsidRPr="00497386" w:rsidRDefault="00557DEE" w:rsidP="003A5497">
      <w:pPr>
        <w:pStyle w:val="NoSpacing"/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  <w:r w:rsidRPr="37AAB353">
        <w:rPr>
          <w:rFonts w:ascii="Arial" w:hAnsi="Arial" w:cs="Arial"/>
          <w:sz w:val="28"/>
          <w:szCs w:val="28"/>
        </w:rPr>
        <w:t>Make notes regarding your initial thoughts before reading the text.</w:t>
      </w:r>
    </w:p>
    <w:p w14:paraId="4CD6C38D" w14:textId="7D933C66" w:rsidR="00557DEE" w:rsidRPr="00497386" w:rsidRDefault="00557DEE" w:rsidP="00497386">
      <w:pPr>
        <w:pStyle w:val="NoSpacing"/>
        <w:spacing w:line="360" w:lineRule="auto"/>
        <w:ind w:left="720"/>
        <w:jc w:val="both"/>
        <w:rPr>
          <w:rFonts w:ascii="Arial" w:hAnsi="Arial" w:cs="Arial"/>
          <w:bCs/>
          <w:sz w:val="28"/>
          <w:szCs w:val="28"/>
        </w:rPr>
      </w:pPr>
      <w:r w:rsidRPr="00497386">
        <w:rPr>
          <w:rFonts w:ascii="Arial" w:hAnsi="Arial" w:cs="Arial"/>
          <w:bCs/>
          <w:sz w:val="28"/>
          <w:szCs w:val="28"/>
        </w:rPr>
        <w:t>Think about the following areas:</w:t>
      </w:r>
    </w:p>
    <w:p w14:paraId="27D6FC21" w14:textId="2EA3A5DD" w:rsidR="00557DEE" w:rsidRPr="00497386" w:rsidRDefault="00557DEE" w:rsidP="00497386">
      <w:pPr>
        <w:pStyle w:val="NoSpacing"/>
        <w:numPr>
          <w:ilvl w:val="0"/>
          <w:numId w:val="9"/>
        </w:numPr>
        <w:spacing w:line="360" w:lineRule="auto"/>
        <w:ind w:left="2160"/>
        <w:jc w:val="both"/>
        <w:rPr>
          <w:rFonts w:ascii="Arial" w:hAnsi="Arial" w:cs="Arial"/>
          <w:bCs/>
          <w:sz w:val="28"/>
          <w:szCs w:val="28"/>
        </w:rPr>
      </w:pPr>
      <w:r w:rsidRPr="00497386">
        <w:rPr>
          <w:rFonts w:ascii="Arial" w:hAnsi="Arial" w:cs="Arial"/>
          <w:bCs/>
          <w:sz w:val="28"/>
          <w:szCs w:val="28"/>
        </w:rPr>
        <w:t>What did you think the main idea of the text was</w:t>
      </w:r>
      <w:r w:rsidR="00497386" w:rsidRPr="00497386">
        <w:rPr>
          <w:rFonts w:ascii="Arial" w:hAnsi="Arial" w:cs="Arial"/>
          <w:bCs/>
          <w:sz w:val="28"/>
          <w:szCs w:val="28"/>
        </w:rPr>
        <w:t xml:space="preserve"> going to be</w:t>
      </w:r>
      <w:r w:rsidRPr="00497386">
        <w:rPr>
          <w:rFonts w:ascii="Arial" w:hAnsi="Arial" w:cs="Arial"/>
          <w:bCs/>
          <w:sz w:val="28"/>
          <w:szCs w:val="28"/>
        </w:rPr>
        <w:t>?</w:t>
      </w:r>
    </w:p>
    <w:p w14:paraId="29D1AED3" w14:textId="78B78DA4" w:rsidR="00557DEE" w:rsidRPr="00497386" w:rsidRDefault="00557DEE" w:rsidP="00497386">
      <w:pPr>
        <w:pStyle w:val="NoSpacing"/>
        <w:numPr>
          <w:ilvl w:val="0"/>
          <w:numId w:val="9"/>
        </w:numPr>
        <w:spacing w:line="360" w:lineRule="auto"/>
        <w:ind w:left="2160"/>
        <w:jc w:val="both"/>
        <w:rPr>
          <w:rFonts w:ascii="Arial" w:hAnsi="Arial" w:cs="Arial"/>
          <w:bCs/>
          <w:sz w:val="28"/>
          <w:szCs w:val="28"/>
        </w:rPr>
      </w:pPr>
      <w:r w:rsidRPr="00497386">
        <w:rPr>
          <w:rFonts w:ascii="Arial" w:hAnsi="Arial" w:cs="Arial"/>
          <w:bCs/>
          <w:sz w:val="28"/>
          <w:szCs w:val="28"/>
        </w:rPr>
        <w:t>What opinion(s) did you have on the topics discussed within the text before your read it?</w:t>
      </w:r>
    </w:p>
    <w:p w14:paraId="07E509D9" w14:textId="0BBDEB0A" w:rsidR="00497386" w:rsidRPr="00497386" w:rsidRDefault="00497386" w:rsidP="00497386">
      <w:pPr>
        <w:pStyle w:val="NoSpacing"/>
        <w:numPr>
          <w:ilvl w:val="0"/>
          <w:numId w:val="9"/>
        </w:numPr>
        <w:spacing w:line="360" w:lineRule="auto"/>
        <w:ind w:left="2160"/>
        <w:jc w:val="both"/>
        <w:rPr>
          <w:rFonts w:ascii="Arial" w:hAnsi="Arial" w:cs="Arial"/>
          <w:bCs/>
          <w:sz w:val="28"/>
          <w:szCs w:val="28"/>
        </w:rPr>
      </w:pPr>
      <w:r w:rsidRPr="00497386">
        <w:rPr>
          <w:rFonts w:ascii="Arial" w:hAnsi="Arial" w:cs="Arial"/>
          <w:bCs/>
          <w:sz w:val="28"/>
          <w:szCs w:val="28"/>
        </w:rPr>
        <w:t>What forms of evidence did you assume would be used to support claims within the text?</w:t>
      </w:r>
    </w:p>
    <w:p w14:paraId="3A0E6885" w14:textId="3CF1DC31" w:rsidR="00497386" w:rsidRPr="00497386" w:rsidRDefault="00497386" w:rsidP="00497386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497386">
        <w:rPr>
          <w:rFonts w:ascii="Arial" w:hAnsi="Arial" w:cs="Arial"/>
          <w:bCs/>
          <w:sz w:val="28"/>
          <w:szCs w:val="28"/>
        </w:rPr>
        <w:t>How do your assumptions before reading the text compare with what you have learnt from reading the text?</w:t>
      </w:r>
    </w:p>
    <w:p w14:paraId="1A821720" w14:textId="77777777" w:rsidR="00497386" w:rsidRPr="00497386" w:rsidRDefault="00497386" w:rsidP="00497386">
      <w:pPr>
        <w:pStyle w:val="NoSpacing"/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7B83BD15" w14:textId="77777777" w:rsidR="00497386" w:rsidRPr="00497386" w:rsidRDefault="00497386" w:rsidP="00497386">
      <w:pPr>
        <w:pStyle w:val="NoSpacing"/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706F1B8A" w14:textId="670136FD" w:rsidR="00497386" w:rsidRPr="00497386" w:rsidRDefault="00497386" w:rsidP="00497386">
      <w:pPr>
        <w:pStyle w:val="NoSpacing"/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1D63D91D" w14:textId="77777777" w:rsidR="00497386" w:rsidRPr="00497386" w:rsidRDefault="00497386" w:rsidP="00497386">
      <w:pPr>
        <w:pStyle w:val="NoSpacing"/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1DE1D2DD" w14:textId="7BE2BEA9" w:rsidR="63991408" w:rsidRPr="00497386" w:rsidRDefault="00497386" w:rsidP="00497386">
      <w:pPr>
        <w:pStyle w:val="NoSpacing"/>
        <w:numPr>
          <w:ilvl w:val="1"/>
          <w:numId w:val="5"/>
        </w:num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497386">
        <w:rPr>
          <w:rFonts w:ascii="Arial" w:hAnsi="Arial" w:cs="Arial"/>
          <w:b/>
          <w:bCs/>
          <w:sz w:val="28"/>
          <w:szCs w:val="28"/>
        </w:rPr>
        <w:t>Drawing ideas from previously read materials</w:t>
      </w:r>
    </w:p>
    <w:p w14:paraId="369E8F0D" w14:textId="77777777" w:rsidR="00497386" w:rsidRPr="00497386" w:rsidRDefault="00497386" w:rsidP="00497386">
      <w:pPr>
        <w:pStyle w:val="NoSpacing"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EB56A32" w14:textId="17EA77DF" w:rsidR="00497386" w:rsidRPr="00497386" w:rsidRDefault="00497386" w:rsidP="00497386">
      <w:pPr>
        <w:pStyle w:val="NoSpacing"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497386">
        <w:rPr>
          <w:rFonts w:ascii="Arial" w:hAnsi="Arial" w:cs="Arial"/>
          <w:bCs/>
          <w:sz w:val="28"/>
          <w:szCs w:val="28"/>
        </w:rPr>
        <w:lastRenderedPageBreak/>
        <w:t xml:space="preserve">An academic practice that is instrumental to critical thinking and consistency within writing is known as synthesis. In short, this is the process of aligning or comparing ideas from a variety of sources or finding overlaps in literature. This can be comparing new ideas with old ideas, or looking at sources which speak about the same subject.  </w:t>
      </w:r>
    </w:p>
    <w:p w14:paraId="065B09C3" w14:textId="204C0C73" w:rsidR="64553866" w:rsidRDefault="64553866" w:rsidP="00497386">
      <w:pPr>
        <w:pStyle w:val="NoSpacing"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0395047" w14:textId="77777777" w:rsidR="00497386" w:rsidRDefault="00497386" w:rsidP="00497386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Reflect on the text you have just read and try to synthesise it with other source you’ve previously read. Here are somethings to think about:</w:t>
      </w:r>
    </w:p>
    <w:p w14:paraId="28DA050B" w14:textId="3BC218CA" w:rsidR="00497386" w:rsidRDefault="00497386" w:rsidP="00497386">
      <w:pPr>
        <w:pStyle w:val="NoSpacing"/>
        <w:numPr>
          <w:ilvl w:val="1"/>
          <w:numId w:val="10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What commonalities did you find? E.g. w</w:t>
      </w:r>
      <w:r w:rsidRPr="00497386">
        <w:rPr>
          <w:rFonts w:ascii="Arial" w:hAnsi="Arial" w:cs="Arial"/>
          <w:bCs/>
          <w:sz w:val="28"/>
          <w:szCs w:val="28"/>
        </w:rPr>
        <w:t>ere there similar findings within the texts?</w:t>
      </w:r>
      <w:r>
        <w:rPr>
          <w:rFonts w:ascii="Arial" w:hAnsi="Arial" w:cs="Arial"/>
          <w:bCs/>
          <w:sz w:val="28"/>
          <w:szCs w:val="28"/>
        </w:rPr>
        <w:t xml:space="preserve"> Did they refer to similar sources? Were the sample sizes or cohorts/subjects in the texts similar?</w:t>
      </w:r>
    </w:p>
    <w:p w14:paraId="7F9FEB12" w14:textId="7DF79B0F" w:rsidR="00EA2FFF" w:rsidRPr="00497386" w:rsidRDefault="4A2BA3F1" w:rsidP="37AAB353">
      <w:pPr>
        <w:pStyle w:val="NoSpacing"/>
        <w:numPr>
          <w:ilvl w:val="1"/>
          <w:numId w:val="1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37AAB353">
        <w:rPr>
          <w:rFonts w:ascii="Arial" w:hAnsi="Arial" w:cs="Arial"/>
          <w:sz w:val="28"/>
          <w:szCs w:val="28"/>
        </w:rPr>
        <w:t>What methodologies w</w:t>
      </w:r>
      <w:r w:rsidR="30A6FCF7" w:rsidRPr="37AAB353">
        <w:rPr>
          <w:rFonts w:ascii="Arial" w:hAnsi="Arial" w:cs="Arial"/>
          <w:sz w:val="28"/>
          <w:szCs w:val="28"/>
        </w:rPr>
        <w:t>ere</w:t>
      </w:r>
      <w:r w:rsidRPr="37AAB353">
        <w:rPr>
          <w:rFonts w:ascii="Arial" w:hAnsi="Arial" w:cs="Arial"/>
          <w:sz w:val="28"/>
          <w:szCs w:val="28"/>
        </w:rPr>
        <w:t xml:space="preserve"> implement</w:t>
      </w:r>
      <w:r w:rsidR="6550847E" w:rsidRPr="37AAB353">
        <w:rPr>
          <w:rFonts w:ascii="Arial" w:hAnsi="Arial" w:cs="Arial"/>
          <w:sz w:val="28"/>
          <w:szCs w:val="28"/>
        </w:rPr>
        <w:t>ed</w:t>
      </w:r>
      <w:r w:rsidRPr="37AAB353">
        <w:rPr>
          <w:rFonts w:ascii="Arial" w:hAnsi="Arial" w:cs="Arial"/>
          <w:sz w:val="28"/>
          <w:szCs w:val="28"/>
        </w:rPr>
        <w:t xml:space="preserve"> in the texts?</w:t>
      </w:r>
    </w:p>
    <w:p w14:paraId="7CEE9CEC" w14:textId="081DD395" w:rsidR="00497386" w:rsidRPr="00497386" w:rsidRDefault="25412A24" w:rsidP="37AAB353">
      <w:pPr>
        <w:pStyle w:val="NoSpacing"/>
        <w:numPr>
          <w:ilvl w:val="1"/>
          <w:numId w:val="1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37AAB353">
        <w:rPr>
          <w:rFonts w:ascii="Arial" w:hAnsi="Arial" w:cs="Arial"/>
          <w:sz w:val="28"/>
          <w:szCs w:val="28"/>
        </w:rPr>
        <w:t xml:space="preserve">What makes this text unique </w:t>
      </w:r>
      <w:r w:rsidR="1D2C68B8" w:rsidRPr="37AAB353">
        <w:rPr>
          <w:rFonts w:ascii="Arial" w:hAnsi="Arial" w:cs="Arial"/>
          <w:sz w:val="28"/>
          <w:szCs w:val="28"/>
        </w:rPr>
        <w:t>from</w:t>
      </w:r>
      <w:bookmarkStart w:id="0" w:name="_GoBack"/>
      <w:bookmarkEnd w:id="0"/>
      <w:r w:rsidR="003A5497">
        <w:rPr>
          <w:rFonts w:ascii="Arial" w:hAnsi="Arial" w:cs="Arial"/>
          <w:sz w:val="28"/>
          <w:szCs w:val="28"/>
        </w:rPr>
        <w:t xml:space="preserve"> </w:t>
      </w:r>
      <w:r w:rsidRPr="37AAB353">
        <w:rPr>
          <w:rFonts w:ascii="Arial" w:hAnsi="Arial" w:cs="Arial"/>
          <w:sz w:val="28"/>
          <w:szCs w:val="28"/>
        </w:rPr>
        <w:t>the other texts you’ve read?</w:t>
      </w:r>
    </w:p>
    <w:p w14:paraId="3AE46D53" w14:textId="77777777" w:rsidR="00497386" w:rsidRDefault="00497386" w:rsidP="00497386">
      <w:pPr>
        <w:pStyle w:val="NoSpacing"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D620B65" w14:textId="77777777" w:rsidR="00497386" w:rsidRPr="00497386" w:rsidRDefault="00497386" w:rsidP="00497386">
      <w:pPr>
        <w:pStyle w:val="NoSpacing"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60C45D9" w14:textId="44B976C0" w:rsidR="00EA2FFF" w:rsidRDefault="00BB21C7" w:rsidP="00497386">
      <w:pPr>
        <w:pStyle w:val="NoSpacing"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497386">
        <w:rPr>
          <w:rFonts w:ascii="Arial" w:hAnsi="Arial" w:cs="Arial"/>
          <w:b/>
          <w:bCs/>
          <w:sz w:val="28"/>
          <w:szCs w:val="28"/>
        </w:rPr>
        <w:t>1.</w:t>
      </w:r>
      <w:r w:rsidR="00557DEE" w:rsidRPr="00497386">
        <w:rPr>
          <w:rFonts w:ascii="Arial" w:hAnsi="Arial" w:cs="Arial"/>
          <w:b/>
          <w:bCs/>
          <w:sz w:val="28"/>
          <w:szCs w:val="28"/>
        </w:rPr>
        <w:t>3</w:t>
      </w:r>
      <w:r w:rsidR="007E4A55" w:rsidRPr="00497386">
        <w:rPr>
          <w:rFonts w:ascii="Arial" w:hAnsi="Arial" w:cs="Arial"/>
          <w:b/>
          <w:bCs/>
          <w:sz w:val="28"/>
          <w:szCs w:val="28"/>
        </w:rPr>
        <w:t xml:space="preserve"> Keeping a reading log</w:t>
      </w:r>
    </w:p>
    <w:p w14:paraId="5097354B" w14:textId="78A43F3E" w:rsidR="00EA2FFF" w:rsidRPr="00497386" w:rsidRDefault="00EA2FFF" w:rsidP="00497386">
      <w:pPr>
        <w:pStyle w:val="NoSpacing"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Here is an example of a reading log that will help you to perform effective analysis and synthesis. </w:t>
      </w:r>
    </w:p>
    <w:tbl>
      <w:tblPr>
        <w:tblStyle w:val="TableGrid"/>
        <w:tblW w:w="13745" w:type="dxa"/>
        <w:tblLayout w:type="fixed"/>
        <w:tblLook w:val="04A0" w:firstRow="1" w:lastRow="0" w:firstColumn="1" w:lastColumn="0" w:noHBand="0" w:noVBand="1"/>
        <w:tblCaption w:val="Example of a reading log"/>
        <w:tblDescription w:val="The log contains an example of the different components we should take note of when reading a source."/>
      </w:tblPr>
      <w:tblGrid>
        <w:gridCol w:w="3397"/>
        <w:gridCol w:w="2127"/>
        <w:gridCol w:w="1984"/>
        <w:gridCol w:w="2268"/>
        <w:gridCol w:w="3969"/>
      </w:tblGrid>
      <w:tr w:rsidR="00F11C95" w:rsidRPr="00497386" w14:paraId="5F1C3633" w14:textId="77777777" w:rsidTr="37AAB353">
        <w:tc>
          <w:tcPr>
            <w:tcW w:w="3397" w:type="dxa"/>
            <w:shd w:val="clear" w:color="auto" w:fill="FFC000" w:themeFill="accent4"/>
          </w:tcPr>
          <w:p w14:paraId="18AD44DD" w14:textId="60929E5C" w:rsidR="00557DEE" w:rsidRPr="00497386" w:rsidRDefault="00557DEE" w:rsidP="00497386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97386">
              <w:rPr>
                <w:rFonts w:ascii="Arial" w:hAnsi="Arial" w:cs="Arial"/>
                <w:b/>
                <w:bCs/>
                <w:sz w:val="28"/>
                <w:szCs w:val="28"/>
              </w:rPr>
              <w:t>Source bibliographic information</w:t>
            </w:r>
          </w:p>
        </w:tc>
        <w:tc>
          <w:tcPr>
            <w:tcW w:w="2127" w:type="dxa"/>
            <w:shd w:val="clear" w:color="auto" w:fill="FFC000" w:themeFill="accent4"/>
          </w:tcPr>
          <w:p w14:paraId="4A379F9C" w14:textId="77777777" w:rsidR="00557DEE" w:rsidRPr="00497386" w:rsidRDefault="00557DEE" w:rsidP="00497386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97386">
              <w:rPr>
                <w:rFonts w:ascii="Arial" w:hAnsi="Arial" w:cs="Arial"/>
                <w:b/>
                <w:bCs/>
                <w:sz w:val="28"/>
                <w:szCs w:val="28"/>
              </w:rPr>
              <w:t>Key themes</w:t>
            </w:r>
          </w:p>
        </w:tc>
        <w:tc>
          <w:tcPr>
            <w:tcW w:w="1984" w:type="dxa"/>
            <w:shd w:val="clear" w:color="auto" w:fill="FFC000" w:themeFill="accent4"/>
          </w:tcPr>
          <w:p w14:paraId="52F30EE5" w14:textId="77777777" w:rsidR="00557DEE" w:rsidRPr="00497386" w:rsidRDefault="00557DEE" w:rsidP="00497386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9738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Methodology </w:t>
            </w:r>
          </w:p>
        </w:tc>
        <w:tc>
          <w:tcPr>
            <w:tcW w:w="2268" w:type="dxa"/>
            <w:shd w:val="clear" w:color="auto" w:fill="FFC000" w:themeFill="accent4"/>
          </w:tcPr>
          <w:p w14:paraId="518F3E42" w14:textId="77777777" w:rsidR="00557DEE" w:rsidRPr="00497386" w:rsidRDefault="00557DEE" w:rsidP="00497386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97386">
              <w:rPr>
                <w:rFonts w:ascii="Arial" w:hAnsi="Arial" w:cs="Arial"/>
                <w:b/>
                <w:bCs/>
                <w:sz w:val="28"/>
                <w:szCs w:val="28"/>
              </w:rPr>
              <w:t>Main arguments</w:t>
            </w:r>
          </w:p>
        </w:tc>
        <w:tc>
          <w:tcPr>
            <w:tcW w:w="3969" w:type="dxa"/>
            <w:shd w:val="clear" w:color="auto" w:fill="FFC000" w:themeFill="accent4"/>
          </w:tcPr>
          <w:p w14:paraId="7F54465C" w14:textId="77777777" w:rsidR="00557DEE" w:rsidRPr="00497386" w:rsidRDefault="00557DEE" w:rsidP="00497386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97386">
              <w:rPr>
                <w:rFonts w:ascii="Arial" w:hAnsi="Arial" w:cs="Arial"/>
                <w:b/>
                <w:bCs/>
                <w:sz w:val="28"/>
                <w:szCs w:val="28"/>
              </w:rPr>
              <w:t>Overall finding(s)</w:t>
            </w:r>
          </w:p>
        </w:tc>
      </w:tr>
      <w:tr w:rsidR="00F11C95" w:rsidRPr="00497386" w14:paraId="71087270" w14:textId="77777777" w:rsidTr="37AAB353">
        <w:tc>
          <w:tcPr>
            <w:tcW w:w="3397" w:type="dxa"/>
          </w:tcPr>
          <w:p w14:paraId="58582941" w14:textId="77777777" w:rsidR="00557DEE" w:rsidRPr="00497386" w:rsidRDefault="00557DEE" w:rsidP="00497386">
            <w:pPr>
              <w:pStyle w:val="NoSpacing"/>
              <w:spacing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497386">
              <w:rPr>
                <w:rFonts w:ascii="Arial" w:hAnsi="Arial" w:cs="Arial"/>
                <w:color w:val="FF0000"/>
                <w:sz w:val="28"/>
                <w:szCs w:val="28"/>
              </w:rPr>
              <w:lastRenderedPageBreak/>
              <w:t>Example</w:t>
            </w:r>
          </w:p>
          <w:p w14:paraId="57655DDF" w14:textId="4BC48F0B" w:rsidR="00557DEE" w:rsidRPr="00497386" w:rsidRDefault="00557DEE" w:rsidP="00497386">
            <w:pPr>
              <w:pStyle w:val="NoSpacing"/>
              <w:spacing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37AAB353">
              <w:rPr>
                <w:rFonts w:ascii="Arial" w:hAnsi="Arial" w:cs="Arial"/>
                <w:color w:val="FF0000"/>
                <w:sz w:val="28"/>
                <w:szCs w:val="28"/>
              </w:rPr>
              <w:t xml:space="preserve">Byrne, J., Kirwan, C., and Mc Guckin, C. (2019) </w:t>
            </w:r>
            <w:r w:rsidR="44493FAF" w:rsidRPr="37AAB353">
              <w:rPr>
                <w:rFonts w:ascii="Arial" w:hAnsi="Arial" w:cs="Arial"/>
                <w:color w:val="FF0000"/>
                <w:sz w:val="28"/>
                <w:szCs w:val="28"/>
              </w:rPr>
              <w:t>‘</w:t>
            </w:r>
            <w:r w:rsidRPr="37AAB353">
              <w:rPr>
                <w:rFonts w:ascii="Arial" w:hAnsi="Arial" w:cs="Arial"/>
                <w:color w:val="FF0000"/>
                <w:sz w:val="28"/>
                <w:szCs w:val="28"/>
              </w:rPr>
              <w:t>Social media surveillance in social work: Practice realities and ethical implications</w:t>
            </w:r>
            <w:r w:rsidR="060D423D" w:rsidRPr="37AAB353">
              <w:rPr>
                <w:rFonts w:ascii="Arial" w:hAnsi="Arial" w:cs="Arial"/>
                <w:color w:val="FF0000"/>
                <w:sz w:val="28"/>
                <w:szCs w:val="28"/>
              </w:rPr>
              <w:t>’,</w:t>
            </w:r>
            <w:r w:rsidRPr="37AAB353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Pr="37AAB353">
              <w:rPr>
                <w:rFonts w:ascii="Arial" w:hAnsi="Arial" w:cs="Arial"/>
                <w:i/>
                <w:iCs/>
                <w:color w:val="FF0000"/>
                <w:sz w:val="28"/>
                <w:szCs w:val="28"/>
              </w:rPr>
              <w:t xml:space="preserve">Journal of Technology in Human Services, </w:t>
            </w:r>
            <w:r w:rsidRPr="37AAB353">
              <w:rPr>
                <w:rFonts w:ascii="Arial" w:hAnsi="Arial" w:cs="Arial"/>
                <w:color w:val="FF0000"/>
                <w:sz w:val="28"/>
                <w:szCs w:val="28"/>
              </w:rPr>
              <w:t>37(203)</w:t>
            </w:r>
            <w:r w:rsidR="3D0BE411" w:rsidRPr="37AAB353">
              <w:rPr>
                <w:rFonts w:ascii="Arial" w:hAnsi="Arial" w:cs="Arial"/>
                <w:color w:val="FF0000"/>
                <w:sz w:val="28"/>
                <w:szCs w:val="28"/>
              </w:rPr>
              <w:t>,</w:t>
            </w:r>
            <w:r w:rsidRPr="37AAB353">
              <w:rPr>
                <w:rFonts w:ascii="Arial" w:hAnsi="Arial" w:cs="Arial"/>
                <w:color w:val="FF0000"/>
                <w:sz w:val="28"/>
                <w:szCs w:val="28"/>
              </w:rPr>
              <w:t xml:space="preserve"> pp</w:t>
            </w:r>
            <w:r w:rsidR="401A9BAD" w:rsidRPr="37AAB353">
              <w:rPr>
                <w:rFonts w:ascii="Arial" w:hAnsi="Arial" w:cs="Arial"/>
                <w:color w:val="FF0000"/>
                <w:sz w:val="28"/>
                <w:szCs w:val="28"/>
              </w:rPr>
              <w:t xml:space="preserve">. </w:t>
            </w:r>
            <w:r w:rsidRPr="37AAB353">
              <w:rPr>
                <w:rFonts w:ascii="Arial" w:hAnsi="Arial" w:cs="Arial"/>
                <w:color w:val="FF0000"/>
                <w:sz w:val="28"/>
                <w:szCs w:val="28"/>
              </w:rPr>
              <w:t xml:space="preserve">142-158, DOI: 10.1080/15228835.2019.1584598 </w:t>
            </w:r>
          </w:p>
        </w:tc>
        <w:tc>
          <w:tcPr>
            <w:tcW w:w="2127" w:type="dxa"/>
          </w:tcPr>
          <w:p w14:paraId="66CF1C4F" w14:textId="77777777" w:rsidR="00557DEE" w:rsidRPr="00497386" w:rsidRDefault="00557DEE" w:rsidP="00497386">
            <w:pPr>
              <w:pStyle w:val="NoSpacing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497386">
              <w:rPr>
                <w:rFonts w:ascii="Arial" w:hAnsi="Arial" w:cs="Arial"/>
                <w:color w:val="FF0000"/>
                <w:sz w:val="28"/>
                <w:szCs w:val="28"/>
              </w:rPr>
              <w:t xml:space="preserve">Social work </w:t>
            </w:r>
          </w:p>
          <w:p w14:paraId="327DFCE9" w14:textId="77777777" w:rsidR="00557DEE" w:rsidRPr="00497386" w:rsidRDefault="00557DEE" w:rsidP="00497386">
            <w:pPr>
              <w:pStyle w:val="NoSpacing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497386">
              <w:rPr>
                <w:rFonts w:ascii="Arial" w:hAnsi="Arial" w:cs="Arial"/>
                <w:color w:val="FF0000"/>
                <w:sz w:val="28"/>
                <w:szCs w:val="28"/>
              </w:rPr>
              <w:t>Networking</w:t>
            </w:r>
          </w:p>
          <w:p w14:paraId="265C33F0" w14:textId="77777777" w:rsidR="00557DEE" w:rsidRPr="00497386" w:rsidRDefault="00557DEE" w:rsidP="00497386">
            <w:pPr>
              <w:pStyle w:val="NoSpacing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497386">
              <w:rPr>
                <w:rFonts w:ascii="Arial" w:hAnsi="Arial" w:cs="Arial"/>
                <w:color w:val="FF0000"/>
                <w:sz w:val="28"/>
                <w:szCs w:val="28"/>
              </w:rPr>
              <w:t>Social media</w:t>
            </w:r>
          </w:p>
          <w:p w14:paraId="3A4147FE" w14:textId="77777777" w:rsidR="00557DEE" w:rsidRPr="00497386" w:rsidRDefault="00557DEE" w:rsidP="00497386">
            <w:pPr>
              <w:pStyle w:val="NoSpacing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497386">
              <w:rPr>
                <w:rFonts w:ascii="Arial" w:hAnsi="Arial" w:cs="Arial"/>
                <w:color w:val="FF0000"/>
                <w:sz w:val="28"/>
                <w:szCs w:val="28"/>
              </w:rPr>
              <w:t>Surveillance</w:t>
            </w:r>
          </w:p>
          <w:p w14:paraId="7573B1E3" w14:textId="77777777" w:rsidR="00557DEE" w:rsidRPr="00497386" w:rsidRDefault="00557DEE" w:rsidP="00497386">
            <w:pPr>
              <w:pStyle w:val="NoSpacing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497386">
              <w:rPr>
                <w:rFonts w:ascii="Arial" w:hAnsi="Arial" w:cs="Arial"/>
                <w:color w:val="FF0000"/>
                <w:sz w:val="28"/>
                <w:szCs w:val="28"/>
              </w:rPr>
              <w:t xml:space="preserve">Technology </w:t>
            </w:r>
          </w:p>
        </w:tc>
        <w:tc>
          <w:tcPr>
            <w:tcW w:w="1984" w:type="dxa"/>
          </w:tcPr>
          <w:p w14:paraId="727C50C4" w14:textId="77777777" w:rsidR="00557DEE" w:rsidRPr="00497386" w:rsidRDefault="00557DEE" w:rsidP="00497386">
            <w:pPr>
              <w:pStyle w:val="NoSpacing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497386">
              <w:rPr>
                <w:rFonts w:ascii="Arial" w:hAnsi="Arial" w:cs="Arial"/>
                <w:color w:val="FF0000"/>
                <w:sz w:val="28"/>
                <w:szCs w:val="28"/>
              </w:rPr>
              <w:t>Qualitative</w:t>
            </w:r>
          </w:p>
          <w:p w14:paraId="2633606C" w14:textId="77777777" w:rsidR="00557DEE" w:rsidRPr="00497386" w:rsidRDefault="00557DEE" w:rsidP="00497386">
            <w:pPr>
              <w:pStyle w:val="NoSpacing"/>
              <w:spacing w:line="360" w:lineRule="auto"/>
              <w:ind w:left="360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497386">
              <w:rPr>
                <w:rFonts w:ascii="Arial" w:hAnsi="Arial" w:cs="Arial"/>
                <w:color w:val="FF0000"/>
                <w:sz w:val="28"/>
                <w:szCs w:val="28"/>
              </w:rPr>
              <w:t xml:space="preserve">interviews </w:t>
            </w:r>
          </w:p>
          <w:p w14:paraId="1C06D465" w14:textId="77777777" w:rsidR="00557DEE" w:rsidRPr="00497386" w:rsidRDefault="00557DEE" w:rsidP="00497386">
            <w:pPr>
              <w:pStyle w:val="NoSpacing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497386">
              <w:rPr>
                <w:rFonts w:ascii="Arial" w:hAnsi="Arial" w:cs="Arial"/>
                <w:color w:val="FF0000"/>
                <w:sz w:val="28"/>
                <w:szCs w:val="28"/>
              </w:rPr>
              <w:t>Focus groups</w:t>
            </w:r>
          </w:p>
          <w:p w14:paraId="4D0EF345" w14:textId="77777777" w:rsidR="00557DEE" w:rsidRPr="00497386" w:rsidRDefault="00557DEE" w:rsidP="00497386">
            <w:pPr>
              <w:pStyle w:val="NoSpacing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497386">
              <w:rPr>
                <w:rFonts w:ascii="Arial" w:hAnsi="Arial" w:cs="Arial"/>
                <w:color w:val="FF0000"/>
                <w:sz w:val="28"/>
                <w:szCs w:val="28"/>
              </w:rPr>
              <w:t xml:space="preserve">Interviews </w:t>
            </w:r>
          </w:p>
          <w:p w14:paraId="519769F8" w14:textId="77777777" w:rsidR="00557DEE" w:rsidRPr="00497386" w:rsidRDefault="00557DEE" w:rsidP="00497386">
            <w:pPr>
              <w:pStyle w:val="NoSpacing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497386">
              <w:rPr>
                <w:rFonts w:ascii="Arial" w:hAnsi="Arial" w:cs="Arial"/>
                <w:color w:val="FF0000"/>
                <w:sz w:val="28"/>
                <w:szCs w:val="28"/>
              </w:rPr>
              <w:t>Anecdotal accounts</w:t>
            </w:r>
          </w:p>
        </w:tc>
        <w:tc>
          <w:tcPr>
            <w:tcW w:w="2268" w:type="dxa"/>
          </w:tcPr>
          <w:p w14:paraId="38C92902" w14:textId="77777777" w:rsidR="00557DEE" w:rsidRPr="00497386" w:rsidRDefault="00557DEE" w:rsidP="00497386">
            <w:pPr>
              <w:pStyle w:val="NoSpacing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497386">
              <w:rPr>
                <w:rFonts w:ascii="Arial" w:hAnsi="Arial" w:cs="Arial"/>
                <w:color w:val="FF0000"/>
                <w:sz w:val="28"/>
                <w:szCs w:val="28"/>
              </w:rPr>
              <w:t>Ethical dilemma faced using social media</w:t>
            </w:r>
          </w:p>
          <w:p w14:paraId="18370A5F" w14:textId="77777777" w:rsidR="00557DEE" w:rsidRPr="00497386" w:rsidRDefault="00557DEE" w:rsidP="00497386">
            <w:pPr>
              <w:pStyle w:val="NoSpacing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497386">
              <w:rPr>
                <w:rFonts w:ascii="Arial" w:hAnsi="Arial" w:cs="Arial"/>
                <w:color w:val="FF0000"/>
                <w:sz w:val="28"/>
                <w:szCs w:val="28"/>
              </w:rPr>
              <w:t xml:space="preserve">Facilitation </w:t>
            </w:r>
          </w:p>
          <w:p w14:paraId="12958D6C" w14:textId="77777777" w:rsidR="00557DEE" w:rsidRPr="00497386" w:rsidRDefault="00557DEE" w:rsidP="00497386">
            <w:pPr>
              <w:pStyle w:val="NoSpacing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497386">
              <w:rPr>
                <w:rFonts w:ascii="Arial" w:hAnsi="Arial" w:cs="Arial"/>
                <w:color w:val="FF0000"/>
                <w:sz w:val="28"/>
                <w:szCs w:val="28"/>
              </w:rPr>
              <w:t>Safeguarding issues</w:t>
            </w:r>
          </w:p>
          <w:p w14:paraId="0E5F1079" w14:textId="77777777" w:rsidR="00557DEE" w:rsidRPr="00497386" w:rsidRDefault="00557DEE" w:rsidP="00497386">
            <w:pPr>
              <w:pStyle w:val="NoSpacing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497386">
              <w:rPr>
                <w:rFonts w:ascii="Arial" w:hAnsi="Arial" w:cs="Arial"/>
                <w:color w:val="FF0000"/>
                <w:sz w:val="28"/>
                <w:szCs w:val="28"/>
              </w:rPr>
              <w:t xml:space="preserve">Staff responsibility </w:t>
            </w:r>
          </w:p>
          <w:p w14:paraId="7007BA2F" w14:textId="77777777" w:rsidR="00557DEE" w:rsidRPr="00497386" w:rsidRDefault="00557DEE" w:rsidP="00497386">
            <w:pPr>
              <w:pStyle w:val="NoSpacing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497386">
              <w:rPr>
                <w:rFonts w:ascii="Arial" w:hAnsi="Arial" w:cs="Arial"/>
                <w:color w:val="FF0000"/>
                <w:sz w:val="28"/>
                <w:szCs w:val="28"/>
              </w:rPr>
              <w:t xml:space="preserve">Blurred boundaries </w:t>
            </w:r>
          </w:p>
          <w:p w14:paraId="737EA12C" w14:textId="77777777" w:rsidR="00557DEE" w:rsidRPr="00497386" w:rsidRDefault="00557DEE" w:rsidP="0049738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BF9F7D0" w14:textId="77777777" w:rsidR="00557DEE" w:rsidRPr="00497386" w:rsidRDefault="00557DEE" w:rsidP="0049738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FA4D6E2" w14:textId="77777777" w:rsidR="00557DEE" w:rsidRPr="00497386" w:rsidRDefault="00557DEE" w:rsidP="00F11C95">
            <w:pPr>
              <w:pStyle w:val="NoSpacing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497386">
              <w:rPr>
                <w:rFonts w:ascii="Arial" w:hAnsi="Arial" w:cs="Arial"/>
                <w:color w:val="FF0000"/>
                <w:sz w:val="28"/>
                <w:szCs w:val="28"/>
              </w:rPr>
              <w:t xml:space="preserve">There is an overarching concern of the ethical dilemma in using social media to facilitate social work functions. </w:t>
            </w:r>
          </w:p>
          <w:p w14:paraId="11D45A4C" w14:textId="77777777" w:rsidR="00557DEE" w:rsidRPr="00497386" w:rsidRDefault="00557DEE" w:rsidP="00F11C95">
            <w:pPr>
              <w:pStyle w:val="NoSpacing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497386">
              <w:rPr>
                <w:rFonts w:ascii="Arial" w:hAnsi="Arial" w:cs="Arial"/>
                <w:color w:val="FF0000"/>
                <w:sz w:val="28"/>
                <w:szCs w:val="28"/>
              </w:rPr>
              <w:t xml:space="preserve">The advantages of using social media as a tool are overshadowed by the ethical implications. </w:t>
            </w:r>
          </w:p>
          <w:p w14:paraId="1A98BFF2" w14:textId="38383D40" w:rsidR="00557DEE" w:rsidRPr="00497386" w:rsidRDefault="00557DEE" w:rsidP="00F11C95">
            <w:pPr>
              <w:pStyle w:val="NoSpacing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497386">
              <w:rPr>
                <w:rFonts w:ascii="Arial" w:hAnsi="Arial" w:cs="Arial"/>
                <w:color w:val="FF0000"/>
                <w:sz w:val="28"/>
                <w:szCs w:val="28"/>
              </w:rPr>
              <w:t xml:space="preserve">There is also the issue of professionalism and concerns of convoluted relationship boundaries. </w:t>
            </w:r>
          </w:p>
        </w:tc>
      </w:tr>
      <w:tr w:rsidR="00557DEE" w:rsidRPr="00497386" w14:paraId="16D30374" w14:textId="77777777" w:rsidTr="37AAB353">
        <w:tc>
          <w:tcPr>
            <w:tcW w:w="3397" w:type="dxa"/>
          </w:tcPr>
          <w:p w14:paraId="7B28A1B4" w14:textId="77777777" w:rsidR="00F11C95" w:rsidRDefault="00F11C95" w:rsidP="00497386">
            <w:pPr>
              <w:pStyle w:val="NoSpacing"/>
              <w:spacing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606F2C33" w14:textId="60D07013" w:rsidR="00F11C95" w:rsidRPr="00497386" w:rsidRDefault="00F11C95" w:rsidP="00497386">
            <w:pPr>
              <w:pStyle w:val="NoSpacing"/>
              <w:spacing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3FF7BCB" w14:textId="77777777" w:rsidR="00557DEE" w:rsidRPr="00497386" w:rsidRDefault="00557DEE" w:rsidP="00F11C95">
            <w:pPr>
              <w:pStyle w:val="NoSpacing"/>
              <w:spacing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B3CD75E" w14:textId="77777777" w:rsidR="00557DEE" w:rsidRPr="00497386" w:rsidRDefault="00557DEE" w:rsidP="00497386">
            <w:pPr>
              <w:pStyle w:val="NoSpacing"/>
              <w:spacing w:line="360" w:lineRule="auto"/>
              <w:ind w:left="360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81EE29B" w14:textId="77777777" w:rsidR="00557DEE" w:rsidRPr="00497386" w:rsidRDefault="00557DEE" w:rsidP="00497386">
            <w:pPr>
              <w:pStyle w:val="NoSpacing"/>
              <w:spacing w:line="360" w:lineRule="auto"/>
              <w:ind w:left="360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3E8034A" w14:textId="77777777" w:rsidR="00557DEE" w:rsidRPr="00497386" w:rsidRDefault="00557DEE" w:rsidP="00497386">
            <w:pPr>
              <w:pStyle w:val="NoSpacing"/>
              <w:spacing w:line="360" w:lineRule="auto"/>
              <w:ind w:left="360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</w:tbl>
    <w:p w14:paraId="0F697BEF" w14:textId="3DECE41C" w:rsidR="00AC71B9" w:rsidRPr="00497386" w:rsidRDefault="00AC71B9" w:rsidP="00497386">
      <w:pPr>
        <w:pStyle w:val="NoSpacing"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AC71B9" w:rsidRPr="00497386" w:rsidSect="00F11C95">
      <w:headerReference w:type="default" r:id="rId11"/>
      <w:footerReference w:type="default" r:id="rId12"/>
      <w:pgSz w:w="16838" w:h="11906" w:orient="landscape"/>
      <w:pgMar w:top="1276" w:right="1440" w:bottom="1134" w:left="1440" w:header="284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97C04" w14:textId="77777777" w:rsidR="006051B2" w:rsidRDefault="006051B2" w:rsidP="006051B2">
      <w:pPr>
        <w:spacing w:after="0" w:line="240" w:lineRule="auto"/>
      </w:pPr>
      <w:r>
        <w:separator/>
      </w:r>
    </w:p>
  </w:endnote>
  <w:endnote w:type="continuationSeparator" w:id="0">
    <w:p w14:paraId="0F697C05" w14:textId="77777777" w:rsidR="006051B2" w:rsidRDefault="006051B2" w:rsidP="0060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98208200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603009364"/>
          <w:docPartObj>
            <w:docPartGallery w:val="Page Numbers (Top of Page)"/>
            <w:docPartUnique/>
          </w:docPartObj>
        </w:sdtPr>
        <w:sdtEndPr/>
        <w:sdtContent>
          <w:p w14:paraId="0F697C08" w14:textId="77777777" w:rsidR="009709F5" w:rsidRPr="007E4A55" w:rsidRDefault="009709F5" w:rsidP="007E4A55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F697C09" w14:textId="4664E81B" w:rsidR="009709F5" w:rsidRPr="007E4A55" w:rsidRDefault="009709F5" w:rsidP="007E4A55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4A55">
              <w:rPr>
                <w:rFonts w:ascii="Arial" w:hAnsi="Arial" w:cs="Arial"/>
                <w:sz w:val="20"/>
                <w:szCs w:val="20"/>
              </w:rPr>
              <w:t>Produced by Nazmin Khanom, Learning Developer for the Centre for Research Informed Teaching (2</w:t>
            </w:r>
            <w:r w:rsidR="00BB21C7">
              <w:rPr>
                <w:rFonts w:ascii="Arial" w:hAnsi="Arial" w:cs="Arial"/>
                <w:sz w:val="20"/>
                <w:szCs w:val="20"/>
              </w:rPr>
              <w:t>020</w:t>
            </w:r>
            <w:r w:rsidRPr="007E4A55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0F697C0A" w14:textId="77777777" w:rsidR="009709F5" w:rsidRPr="007E4A55" w:rsidRDefault="009709F5" w:rsidP="007E4A55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F697C0B" w14:textId="77777777" w:rsidR="009709F5" w:rsidRPr="007E4A55" w:rsidRDefault="009709F5" w:rsidP="007E4A5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4A55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7E4A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E4A5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7E4A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A549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E4A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E4A55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7E4A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E4A5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7E4A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A549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7E4A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F697C0C" w14:textId="77777777" w:rsidR="00EF1A14" w:rsidRPr="009709F5" w:rsidRDefault="00EF1A14" w:rsidP="009709F5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97C02" w14:textId="77777777" w:rsidR="006051B2" w:rsidRDefault="006051B2" w:rsidP="006051B2">
      <w:pPr>
        <w:spacing w:after="0" w:line="240" w:lineRule="auto"/>
      </w:pPr>
      <w:r>
        <w:separator/>
      </w:r>
    </w:p>
  </w:footnote>
  <w:footnote w:type="continuationSeparator" w:id="0">
    <w:p w14:paraId="0F697C03" w14:textId="77777777" w:rsidR="006051B2" w:rsidRDefault="006051B2" w:rsidP="00605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97C06" w14:textId="3498D917" w:rsidR="006051B2" w:rsidRDefault="37AAB353">
    <w:pPr>
      <w:pStyle w:val="Header"/>
    </w:pPr>
    <w:r>
      <w:rPr>
        <w:noProof/>
        <w:lang w:eastAsia="en-GB"/>
      </w:rPr>
      <w:drawing>
        <wp:inline distT="0" distB="0" distL="0" distR="0" wp14:anchorId="66CD06BE" wp14:editId="376AB547">
          <wp:extent cx="2057400" cy="809625"/>
          <wp:effectExtent l="0" t="0" r="0" b="9525"/>
          <wp:docPr id="6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9CEC341-0B61-4567-9612-998D2CA76A6B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697C07" w14:textId="77777777" w:rsidR="006051B2" w:rsidRDefault="006051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A2D9D"/>
    <w:multiLevelType w:val="hybridMultilevel"/>
    <w:tmpl w:val="ED4E6D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7C7DDB"/>
    <w:multiLevelType w:val="hybridMultilevel"/>
    <w:tmpl w:val="2D461AA0"/>
    <w:lvl w:ilvl="0" w:tplc="B7802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581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F66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E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E40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EE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0B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D62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B0E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4A97FC2"/>
    <w:multiLevelType w:val="hybridMultilevel"/>
    <w:tmpl w:val="246488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2A6BB2"/>
    <w:multiLevelType w:val="hybridMultilevel"/>
    <w:tmpl w:val="D4925FB2"/>
    <w:lvl w:ilvl="0" w:tplc="86B2C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0E3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A8B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47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D2A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F20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70E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B27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A66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FF12979"/>
    <w:multiLevelType w:val="hybridMultilevel"/>
    <w:tmpl w:val="435237B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DD1CFA"/>
    <w:multiLevelType w:val="hybridMultilevel"/>
    <w:tmpl w:val="99C0FA16"/>
    <w:lvl w:ilvl="0" w:tplc="E97E0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C0B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7EC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5CF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4A9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AA1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889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EAD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C2F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727400B"/>
    <w:multiLevelType w:val="hybridMultilevel"/>
    <w:tmpl w:val="6052B0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FF7FB3"/>
    <w:multiLevelType w:val="hybridMultilevel"/>
    <w:tmpl w:val="AEACAE72"/>
    <w:lvl w:ilvl="0" w:tplc="DD98C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A4F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726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87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563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C2E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F4F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05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DEA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F5B6C97"/>
    <w:multiLevelType w:val="multilevel"/>
    <w:tmpl w:val="20AEFAE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D3E3551"/>
    <w:multiLevelType w:val="hybridMultilevel"/>
    <w:tmpl w:val="5C8E390A"/>
    <w:lvl w:ilvl="0" w:tplc="C5189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CD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66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CD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A2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84F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C80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4C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3A0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B2"/>
    <w:rsid w:val="00020368"/>
    <w:rsid w:val="00092500"/>
    <w:rsid w:val="000D3028"/>
    <w:rsid w:val="000E2A50"/>
    <w:rsid w:val="00134D0E"/>
    <w:rsid w:val="001734B7"/>
    <w:rsid w:val="001D55E6"/>
    <w:rsid w:val="001E2A58"/>
    <w:rsid w:val="00232E6E"/>
    <w:rsid w:val="002E70A2"/>
    <w:rsid w:val="002F426F"/>
    <w:rsid w:val="003A5497"/>
    <w:rsid w:val="004012CE"/>
    <w:rsid w:val="00401E0F"/>
    <w:rsid w:val="00413455"/>
    <w:rsid w:val="004533A3"/>
    <w:rsid w:val="00455ADC"/>
    <w:rsid w:val="00497386"/>
    <w:rsid w:val="004D7C7E"/>
    <w:rsid w:val="00557DEE"/>
    <w:rsid w:val="006051B2"/>
    <w:rsid w:val="00635D67"/>
    <w:rsid w:val="00687E2E"/>
    <w:rsid w:val="007007DE"/>
    <w:rsid w:val="00703D97"/>
    <w:rsid w:val="007E3396"/>
    <w:rsid w:val="007E4A55"/>
    <w:rsid w:val="00807664"/>
    <w:rsid w:val="00826A9E"/>
    <w:rsid w:val="00874671"/>
    <w:rsid w:val="00883C70"/>
    <w:rsid w:val="008936AF"/>
    <w:rsid w:val="00924217"/>
    <w:rsid w:val="009709F5"/>
    <w:rsid w:val="00986276"/>
    <w:rsid w:val="009E1A68"/>
    <w:rsid w:val="00A30450"/>
    <w:rsid w:val="00A74869"/>
    <w:rsid w:val="00A91B64"/>
    <w:rsid w:val="00AC71B9"/>
    <w:rsid w:val="00AD1C3B"/>
    <w:rsid w:val="00B05E35"/>
    <w:rsid w:val="00B12EF7"/>
    <w:rsid w:val="00BB10C6"/>
    <w:rsid w:val="00BB21C7"/>
    <w:rsid w:val="00BD0B83"/>
    <w:rsid w:val="00C254A7"/>
    <w:rsid w:val="00C4072E"/>
    <w:rsid w:val="00C54AD3"/>
    <w:rsid w:val="00CD46ED"/>
    <w:rsid w:val="00D415BD"/>
    <w:rsid w:val="00D42B4F"/>
    <w:rsid w:val="00DF33A7"/>
    <w:rsid w:val="00E42544"/>
    <w:rsid w:val="00E62A2E"/>
    <w:rsid w:val="00E7087A"/>
    <w:rsid w:val="00EA2FFF"/>
    <w:rsid w:val="00EA5F6E"/>
    <w:rsid w:val="00ED42AB"/>
    <w:rsid w:val="00EF1A14"/>
    <w:rsid w:val="00EF229B"/>
    <w:rsid w:val="00EF3113"/>
    <w:rsid w:val="00F11C95"/>
    <w:rsid w:val="00F211C3"/>
    <w:rsid w:val="00F22944"/>
    <w:rsid w:val="00F627D2"/>
    <w:rsid w:val="00FA5E41"/>
    <w:rsid w:val="060D423D"/>
    <w:rsid w:val="17345B16"/>
    <w:rsid w:val="1B77424C"/>
    <w:rsid w:val="1D2C68B8"/>
    <w:rsid w:val="25412A24"/>
    <w:rsid w:val="30A6FCF7"/>
    <w:rsid w:val="37AAB353"/>
    <w:rsid w:val="3D0BE411"/>
    <w:rsid w:val="401A9BAD"/>
    <w:rsid w:val="44493FAF"/>
    <w:rsid w:val="485E7894"/>
    <w:rsid w:val="4A2BA3F1"/>
    <w:rsid w:val="63991408"/>
    <w:rsid w:val="64553866"/>
    <w:rsid w:val="6550847E"/>
    <w:rsid w:val="70C85F35"/>
    <w:rsid w:val="7C76AD59"/>
    <w:rsid w:val="7CF8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F697BB7"/>
  <w15:chartTrackingRefBased/>
  <w15:docId w15:val="{F75A6C19-6FCC-4560-9D03-2527F476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1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1B2"/>
  </w:style>
  <w:style w:type="paragraph" w:styleId="Footer">
    <w:name w:val="footer"/>
    <w:basedOn w:val="Normal"/>
    <w:link w:val="FooterChar"/>
    <w:uiPriority w:val="99"/>
    <w:unhideWhenUsed/>
    <w:rsid w:val="006051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1B2"/>
  </w:style>
  <w:style w:type="paragraph" w:styleId="NoSpacing">
    <w:name w:val="No Spacing"/>
    <w:uiPriority w:val="1"/>
    <w:qFormat/>
    <w:rsid w:val="006051B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E2A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E33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25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7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935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351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10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0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44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12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7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5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6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06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0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08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236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778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938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206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89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F3695C7650444B0CB880FC308F8A6" ma:contentTypeVersion="10" ma:contentTypeDescription="Create a new document." ma:contentTypeScope="" ma:versionID="23512a70f720ec4aba1734c7df852699">
  <xsd:schema xmlns:xsd="http://www.w3.org/2001/XMLSchema" xmlns:xs="http://www.w3.org/2001/XMLSchema" xmlns:p="http://schemas.microsoft.com/office/2006/metadata/properties" xmlns:ns2="c8ec75c2-b801-4d96-84f6-50042ddea6c0" targetNamespace="http://schemas.microsoft.com/office/2006/metadata/properties" ma:root="true" ma:fieldsID="6b569a7b20525cb1f4080f4edd5ebf3a" ns2:_="">
    <xsd:import namespace="c8ec75c2-b801-4d96-84f6-50042ddea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c75c2-b801-4d96-84f6-50042ddea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85D47-AC24-4596-816C-F08AF3E40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c75c2-b801-4d96-84f6-50042ddea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D8287F-CFDE-40AA-A31C-C6B6C67DDCF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c8ec75c2-b801-4d96-84f6-50042ddea6c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C3A60E3-4EE0-4031-83F0-E9A3B2605D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B12DAA-AF07-416A-965B-E4039A28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356</Words>
  <Characters>2031</Characters>
  <Application>Microsoft Office Word</Application>
  <DocSecurity>0</DocSecurity>
  <Lines>16</Lines>
  <Paragraphs>4</Paragraphs>
  <ScaleCrop>false</ScaleCrop>
  <Company>London South Bank University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Khanom, Nazmin 10</dc:creator>
  <cp:keywords/>
  <dc:description/>
  <cp:lastModifiedBy>Nazmin</cp:lastModifiedBy>
  <cp:revision>15</cp:revision>
  <dcterms:created xsi:type="dcterms:W3CDTF">2019-12-03T15:47:00Z</dcterms:created>
  <dcterms:modified xsi:type="dcterms:W3CDTF">2020-11-19T11:35:00Z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0x010100DD4F3695C7650444B0CB880FC308F8A6</vt:lpwstr>
  </property>
</Properties>
</file>