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F2" w:rsidRDefault="007065F2" w:rsidP="007065F2">
      <w:pPr>
        <w:jc w:val="center"/>
        <w:rPr>
          <w:rFonts w:ascii="Arial" w:hAnsi="Arial" w:cs="Arial"/>
          <w:b/>
          <w:sz w:val="28"/>
          <w:szCs w:val="28"/>
        </w:rPr>
      </w:pPr>
      <w:r w:rsidRPr="007065F2">
        <w:rPr>
          <w:rFonts w:ascii="Arial" w:hAnsi="Arial" w:cs="Arial"/>
          <w:b/>
          <w:sz w:val="28"/>
          <w:szCs w:val="28"/>
        </w:rPr>
        <w:t>Summary Statistics</w:t>
      </w:r>
    </w:p>
    <w:p w:rsidR="007065F2" w:rsidRPr="007065F2" w:rsidRDefault="007065F2" w:rsidP="007065F2">
      <w:pPr>
        <w:jc w:val="center"/>
        <w:rPr>
          <w:rFonts w:ascii="Arial" w:hAnsi="Arial" w:cs="Arial"/>
          <w:b/>
          <w:sz w:val="28"/>
          <w:szCs w:val="28"/>
        </w:rPr>
      </w:pPr>
    </w:p>
    <w:p w:rsidR="007065F2" w:rsidRPr="00F55DA4" w:rsidRDefault="007065F2" w:rsidP="007065F2">
      <w:pPr>
        <w:rPr>
          <w:rFonts w:ascii="Arial" w:hAnsi="Arial" w:cs="Arial"/>
        </w:rPr>
      </w:pPr>
      <w:r w:rsidRPr="00F55DA4">
        <w:rPr>
          <w:rFonts w:ascii="Arial" w:hAnsi="Arial" w:cs="Arial"/>
        </w:rPr>
        <w:t xml:space="preserve">There are two </w:t>
      </w:r>
      <w:r>
        <w:rPr>
          <w:rFonts w:ascii="Arial" w:hAnsi="Arial" w:cs="Arial"/>
        </w:rPr>
        <w:t>methods</w:t>
      </w:r>
      <w:r w:rsidRPr="00F55DA4">
        <w:rPr>
          <w:rFonts w:ascii="Arial" w:hAnsi="Arial" w:cs="Arial"/>
        </w:rPr>
        <w:t xml:space="preserve"> to summarise data: </w:t>
      </w:r>
    </w:p>
    <w:p w:rsidR="007065F2" w:rsidRPr="00F55DA4" w:rsidRDefault="007065F2" w:rsidP="007065F2">
      <w:pPr>
        <w:numPr>
          <w:ilvl w:val="1"/>
          <w:numId w:val="1"/>
        </w:numPr>
        <w:tabs>
          <w:tab w:val="clear" w:pos="1440"/>
          <w:tab w:val="num" w:pos="1134"/>
        </w:tabs>
        <w:ind w:left="1134" w:hanging="567"/>
        <w:rPr>
          <w:rFonts w:ascii="Arial" w:hAnsi="Arial" w:cs="Arial"/>
        </w:rPr>
      </w:pPr>
      <w:r w:rsidRPr="00F55DA4">
        <w:rPr>
          <w:rFonts w:ascii="Arial" w:hAnsi="Arial" w:cs="Arial"/>
        </w:rPr>
        <w:t>Measures of central tendency (</w:t>
      </w:r>
      <w:r w:rsidRPr="00F55DA4">
        <w:rPr>
          <w:rFonts w:ascii="Arial" w:hAnsi="Arial" w:cs="Arial"/>
          <w:i/>
        </w:rPr>
        <w:t>i.e.</w:t>
      </w:r>
      <w:r w:rsidRPr="00F55DA4">
        <w:rPr>
          <w:rFonts w:ascii="Arial" w:hAnsi="Arial" w:cs="Arial"/>
        </w:rPr>
        <w:t xml:space="preserve"> Measures of location or averages).</w:t>
      </w:r>
    </w:p>
    <w:p w:rsidR="007065F2" w:rsidRDefault="007065F2" w:rsidP="007065F2">
      <w:pPr>
        <w:numPr>
          <w:ilvl w:val="1"/>
          <w:numId w:val="1"/>
        </w:numPr>
        <w:tabs>
          <w:tab w:val="clear" w:pos="1440"/>
          <w:tab w:val="num" w:pos="1134"/>
        </w:tabs>
        <w:ind w:left="1134" w:hanging="567"/>
        <w:rPr>
          <w:rFonts w:ascii="Arial" w:hAnsi="Arial" w:cs="Arial"/>
        </w:rPr>
      </w:pPr>
      <w:r w:rsidRPr="00F55DA4">
        <w:rPr>
          <w:rFonts w:ascii="Arial" w:hAnsi="Arial" w:cs="Arial"/>
        </w:rPr>
        <w:t xml:space="preserve">Measures of </w:t>
      </w:r>
      <w:r>
        <w:rPr>
          <w:rFonts w:ascii="Arial" w:hAnsi="Arial" w:cs="Arial"/>
        </w:rPr>
        <w:t xml:space="preserve">dispersion </w:t>
      </w:r>
      <w:r w:rsidRPr="00F55DA4">
        <w:rPr>
          <w:rFonts w:ascii="Arial" w:hAnsi="Arial" w:cs="Arial"/>
        </w:rPr>
        <w:t>(</w:t>
      </w:r>
      <w:r w:rsidRPr="00F55DA4">
        <w:rPr>
          <w:rFonts w:ascii="Arial" w:hAnsi="Arial" w:cs="Arial"/>
          <w:i/>
        </w:rPr>
        <w:t>i.e.</w:t>
      </w:r>
      <w:r w:rsidRPr="00F55DA4">
        <w:rPr>
          <w:rFonts w:ascii="Arial" w:hAnsi="Arial" w:cs="Arial"/>
        </w:rPr>
        <w:t xml:space="preserve"> Measures of spread).</w:t>
      </w:r>
    </w:p>
    <w:p w:rsidR="007065F2" w:rsidRDefault="007065F2" w:rsidP="007065F2">
      <w:pPr>
        <w:ind w:left="1134"/>
        <w:rPr>
          <w:rFonts w:ascii="Arial" w:hAnsi="Arial" w:cs="Arial"/>
        </w:rPr>
      </w:pPr>
    </w:p>
    <w:p w:rsidR="007065F2" w:rsidRPr="00F55DA4" w:rsidRDefault="00501B42" w:rsidP="007065F2">
      <w:pPr>
        <w:tabs>
          <w:tab w:val="num" w:pos="1134"/>
        </w:tabs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B2FB739" wp14:editId="50576C8B">
            <wp:extent cx="5565913" cy="481297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9647" cy="481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5F2" w:rsidRPr="007065F2" w:rsidRDefault="007065F2" w:rsidP="007065F2">
      <w:pPr>
        <w:jc w:val="center"/>
        <w:rPr>
          <w:rFonts w:ascii="Arial" w:hAnsi="Arial" w:cs="Arial"/>
          <w:sz w:val="24"/>
          <w:szCs w:val="24"/>
        </w:rPr>
      </w:pPr>
      <w:r w:rsidRPr="007065F2">
        <w:rPr>
          <w:rFonts w:ascii="Arial" w:hAnsi="Arial" w:cs="Arial"/>
          <w:sz w:val="24"/>
          <w:szCs w:val="24"/>
        </w:rPr>
        <w:t>Summary Statistics flowchart</w:t>
      </w:r>
    </w:p>
    <w:p w:rsidR="0005176D" w:rsidRDefault="0005176D" w:rsidP="007065F2">
      <w:pPr>
        <w:tabs>
          <w:tab w:val="left" w:pos="3261"/>
        </w:tabs>
      </w:pPr>
      <w:bookmarkStart w:id="0" w:name="_GoBack"/>
      <w:bookmarkEnd w:id="0"/>
    </w:p>
    <w:sectPr w:rsidR="00051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1.3pt;height:21.3pt" o:bullet="t">
        <v:imagedata r:id="rId1" o:title="art90A4"/>
      </v:shape>
    </w:pict>
  </w:numPicBullet>
  <w:abstractNum w:abstractNumId="0" w15:restartNumberingAfterBreak="0">
    <w:nsid w:val="38B40A67"/>
    <w:multiLevelType w:val="hybridMultilevel"/>
    <w:tmpl w:val="994467B6"/>
    <w:lvl w:ilvl="0" w:tplc="3AD68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A7A6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63F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C2C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09A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2E9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5CFF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EF5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6E9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F2"/>
    <w:rsid w:val="0005176D"/>
    <w:rsid w:val="00501B42"/>
    <w:rsid w:val="007065F2"/>
    <w:rsid w:val="00C028E2"/>
    <w:rsid w:val="00E4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0CBF3B6-BEEB-4EA8-98F5-2B9AB0D8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Mehbali, Mohamed</dc:creator>
  <cp:keywords/>
  <dc:description/>
  <cp:lastModifiedBy>Mehbali, Mohamed</cp:lastModifiedBy>
  <cp:revision>2</cp:revision>
  <dcterms:created xsi:type="dcterms:W3CDTF">2019-12-04T15:47:00Z</dcterms:created>
  <dcterms:modified xsi:type="dcterms:W3CDTF">2019-12-04T16:22:00Z</dcterms:modified>
</cp:coreProperties>
</file>